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BA" w:rsidRPr="005406D5" w:rsidRDefault="00033DBA" w:rsidP="00033DBA">
      <w:pPr>
        <w:spacing w:after="0" w:line="240" w:lineRule="auto"/>
        <w:jc w:val="right"/>
        <w:rPr>
          <w:rFonts w:ascii="Sylfaen" w:hAnsi="Sylfaen"/>
          <w:i/>
          <w:sz w:val="24"/>
          <w:szCs w:val="24"/>
          <w:u w:val="single"/>
          <w:lang w:val="ka-GE"/>
        </w:rPr>
      </w:pPr>
      <w:r w:rsidRPr="005406D5">
        <w:rPr>
          <w:rFonts w:ascii="Sylfaen" w:hAnsi="Sylfaen"/>
          <w:i/>
          <w:sz w:val="24"/>
          <w:szCs w:val="24"/>
          <w:u w:val="single"/>
          <w:lang w:val="ka-GE"/>
        </w:rPr>
        <w:t>პროექტი</w:t>
      </w:r>
    </w:p>
    <w:p w:rsidR="00033DBA" w:rsidRPr="005406D5" w:rsidRDefault="00033DBA" w:rsidP="00033DBA">
      <w:pPr>
        <w:spacing w:after="0" w:line="240" w:lineRule="auto"/>
        <w:jc w:val="both"/>
        <w:rPr>
          <w:rFonts w:ascii="Sylfaen" w:hAnsi="Sylfaen"/>
          <w:sz w:val="24"/>
          <w:szCs w:val="24"/>
          <w:lang w:val="ka-GE"/>
        </w:rPr>
      </w:pPr>
    </w:p>
    <w:p w:rsidR="00033DBA" w:rsidRPr="005406D5" w:rsidRDefault="00033DBA" w:rsidP="00033DBA">
      <w:pPr>
        <w:spacing w:after="0" w:line="240" w:lineRule="auto"/>
        <w:jc w:val="both"/>
        <w:rPr>
          <w:rFonts w:ascii="Sylfaen" w:hAnsi="Sylfaen"/>
          <w:sz w:val="24"/>
          <w:szCs w:val="24"/>
          <w:lang w:val="ka-GE"/>
        </w:rPr>
      </w:pPr>
    </w:p>
    <w:p w:rsidR="00033DBA" w:rsidRPr="005406D5" w:rsidRDefault="00033DBA" w:rsidP="00033DBA">
      <w:pPr>
        <w:spacing w:after="0" w:line="240" w:lineRule="auto"/>
        <w:jc w:val="center"/>
        <w:rPr>
          <w:rFonts w:ascii="Sylfaen" w:hAnsi="Sylfaen"/>
          <w:b/>
          <w:sz w:val="24"/>
          <w:szCs w:val="24"/>
          <w:lang w:val="ka-GE"/>
        </w:rPr>
      </w:pPr>
      <w:r w:rsidRPr="005406D5">
        <w:rPr>
          <w:rFonts w:ascii="Sylfaen" w:hAnsi="Sylfaen"/>
          <w:b/>
          <w:sz w:val="24"/>
          <w:szCs w:val="24"/>
          <w:lang w:val="ka-GE"/>
        </w:rPr>
        <w:t>საქართველოს კანონი</w:t>
      </w:r>
    </w:p>
    <w:p w:rsidR="00033DBA" w:rsidRPr="005406D5" w:rsidRDefault="00033DBA" w:rsidP="00033DBA">
      <w:pPr>
        <w:spacing w:after="0" w:line="240" w:lineRule="auto"/>
        <w:jc w:val="center"/>
        <w:rPr>
          <w:rFonts w:ascii="Sylfaen" w:hAnsi="Sylfaen"/>
          <w:b/>
          <w:sz w:val="24"/>
          <w:szCs w:val="24"/>
          <w:lang w:val="ka-GE"/>
        </w:rPr>
      </w:pPr>
    </w:p>
    <w:p w:rsidR="00033DBA" w:rsidRPr="005406D5" w:rsidRDefault="00033DBA" w:rsidP="00033DBA">
      <w:pPr>
        <w:spacing w:after="0" w:line="240" w:lineRule="auto"/>
        <w:jc w:val="center"/>
        <w:rPr>
          <w:rFonts w:ascii="Sylfaen" w:hAnsi="Sylfaen"/>
          <w:b/>
          <w:sz w:val="24"/>
          <w:szCs w:val="24"/>
          <w:lang w:val="ka-GE"/>
        </w:rPr>
      </w:pPr>
      <w:r w:rsidRPr="005406D5">
        <w:rPr>
          <w:rFonts w:ascii="Sylfaen" w:hAnsi="Sylfaen"/>
          <w:b/>
          <w:sz w:val="24"/>
          <w:szCs w:val="24"/>
          <w:lang w:val="ka-GE"/>
        </w:rPr>
        <w:t xml:space="preserve">„უცხოური გავლენის </w:t>
      </w:r>
      <w:r>
        <w:rPr>
          <w:rFonts w:ascii="Sylfaen" w:hAnsi="Sylfaen"/>
          <w:b/>
          <w:sz w:val="24"/>
          <w:szCs w:val="24"/>
          <w:lang w:val="ka-GE"/>
        </w:rPr>
        <w:t xml:space="preserve">გამჭვირვალობის </w:t>
      </w:r>
      <w:r w:rsidRPr="005406D5">
        <w:rPr>
          <w:rFonts w:ascii="Sylfaen" w:hAnsi="Sylfaen"/>
          <w:b/>
          <w:sz w:val="24"/>
          <w:szCs w:val="24"/>
          <w:lang w:val="ka-GE"/>
        </w:rPr>
        <w:t>შესახებ“</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 xml:space="preserve">მუხლი 1. კანონის </w:t>
      </w:r>
      <w:r>
        <w:rPr>
          <w:rFonts w:ascii="Sylfaen" w:hAnsi="Sylfaen"/>
          <w:b/>
          <w:sz w:val="24"/>
          <w:szCs w:val="24"/>
          <w:lang w:val="ka-GE"/>
        </w:rPr>
        <w:t xml:space="preserve">მიზანი და </w:t>
      </w:r>
      <w:r w:rsidRPr="005406D5">
        <w:rPr>
          <w:rFonts w:ascii="Sylfaen" w:hAnsi="Sylfaen"/>
          <w:b/>
          <w:sz w:val="24"/>
          <w:szCs w:val="24"/>
          <w:lang w:val="ka-GE"/>
        </w:rPr>
        <w:t>მოქმედების სფერო</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ეს კანონი უცხოური გავლენის </w:t>
      </w:r>
      <w:r>
        <w:rPr>
          <w:rFonts w:ascii="Sylfaen" w:hAnsi="Sylfaen"/>
          <w:sz w:val="24"/>
          <w:szCs w:val="24"/>
          <w:lang w:val="ka-GE"/>
        </w:rPr>
        <w:t xml:space="preserve">გამჭვირვალობის უზრუნველყოფის მიზნით აწესრიგებს </w:t>
      </w:r>
      <w:r w:rsidRPr="005406D5">
        <w:rPr>
          <w:rFonts w:ascii="Sylfaen" w:hAnsi="Sylfaen"/>
          <w:sz w:val="24"/>
          <w:szCs w:val="24"/>
          <w:lang w:val="ka-GE"/>
        </w:rPr>
        <w:t xml:space="preserve">სუბიექტის უცხოური </w:t>
      </w:r>
      <w:r w:rsidR="00EC77F8">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ორგანიზაციად </w:t>
      </w:r>
      <w:r w:rsidRPr="005406D5">
        <w:rPr>
          <w:rFonts w:ascii="Sylfaen" w:hAnsi="Sylfaen"/>
          <w:sz w:val="24"/>
          <w:szCs w:val="24"/>
          <w:lang w:val="ka-GE"/>
        </w:rPr>
        <w:t xml:space="preserve">რეგისტრაციასა და უცხოური </w:t>
      </w:r>
      <w:r w:rsidR="00EC77F8">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გამტარებელი ორგანიზაციის </w:t>
      </w:r>
      <w:r w:rsidRPr="005406D5">
        <w:rPr>
          <w:rFonts w:ascii="Sylfaen" w:hAnsi="Sylfaen"/>
          <w:sz w:val="24"/>
          <w:szCs w:val="24"/>
          <w:lang w:val="ka-GE"/>
        </w:rPr>
        <w:t xml:space="preserve">საქმიანობის გამჭვირვალობასთან დაკავშირებულ </w:t>
      </w:r>
      <w:r>
        <w:rPr>
          <w:rFonts w:ascii="Sylfaen" w:hAnsi="Sylfaen"/>
          <w:sz w:val="24"/>
          <w:szCs w:val="24"/>
          <w:lang w:val="ka-GE"/>
        </w:rPr>
        <w:t xml:space="preserve">სხვა </w:t>
      </w:r>
      <w:r w:rsidRPr="005406D5">
        <w:rPr>
          <w:rFonts w:ascii="Sylfaen" w:hAnsi="Sylfaen"/>
          <w:sz w:val="24"/>
          <w:szCs w:val="24"/>
          <w:lang w:val="ka-GE"/>
        </w:rPr>
        <w:t>საკითხებს.</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ეს კანონი არ ზღუდავს ამ კანონის საფუძველზე უცხოური </w:t>
      </w:r>
      <w:r w:rsidR="00EC77F8">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რეგისტრირებული სუბიექტის საქმიანობას.</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2</w:t>
      </w:r>
      <w:r w:rsidRPr="005406D5">
        <w:rPr>
          <w:rFonts w:ascii="Sylfaen" w:hAnsi="Sylfaen"/>
          <w:b/>
          <w:sz w:val="24"/>
          <w:szCs w:val="24"/>
          <w:lang w:val="ka-GE"/>
        </w:rPr>
        <w:t xml:space="preserve">. უცხოური </w:t>
      </w:r>
      <w:r w:rsidR="00710181" w:rsidRPr="00710181">
        <w:rPr>
          <w:rFonts w:ascii="Sylfaen" w:hAnsi="Sylfaen"/>
          <w:b/>
          <w:sz w:val="24"/>
          <w:szCs w:val="24"/>
          <w:lang w:val="ka-GE"/>
        </w:rPr>
        <w:t>ძალის</w:t>
      </w:r>
      <w:r>
        <w:rPr>
          <w:rFonts w:ascii="Sylfaen" w:hAnsi="Sylfaen"/>
          <w:b/>
          <w:sz w:val="24"/>
          <w:szCs w:val="24"/>
          <w:lang w:val="ka-GE"/>
        </w:rPr>
        <w:t xml:space="preserve"> ინტერესების გამტარებელი</w:t>
      </w:r>
      <w:r w:rsidRPr="005406D5">
        <w:rPr>
          <w:rFonts w:ascii="Sylfaen" w:hAnsi="Sylfaen"/>
          <w:b/>
          <w:sz w:val="24"/>
          <w:szCs w:val="24"/>
          <w:lang w:val="ka-GE"/>
        </w:rPr>
        <w:t xml:space="preserve"> </w:t>
      </w:r>
      <w:r>
        <w:rPr>
          <w:rFonts w:ascii="Sylfaen" w:hAnsi="Sylfaen"/>
          <w:b/>
          <w:sz w:val="24"/>
          <w:szCs w:val="24"/>
          <w:lang w:val="ka-GE"/>
        </w:rPr>
        <w:t>ორგანიზაცია</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sz w:val="24"/>
          <w:szCs w:val="24"/>
          <w:lang w:val="ka-GE"/>
        </w:rPr>
        <w:t xml:space="preserve">1. ამ კანონის მიზნებისთვის უცხოური </w:t>
      </w:r>
      <w:r w:rsidR="00710181">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ორგანიზაცია</w:t>
      </w:r>
      <w:r w:rsidRPr="005406D5">
        <w:rPr>
          <w:rFonts w:ascii="Sylfaen" w:hAnsi="Sylfaen"/>
          <w:noProof/>
          <w:sz w:val="24"/>
          <w:szCs w:val="24"/>
          <w:lang w:val="ka-GE"/>
        </w:rPr>
        <w:t xml:space="preserve"> არის:</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 xml:space="preserve">ა) ისეთი არასამეწარმეო (არაკომერციული) იურიდიული პირი, </w:t>
      </w:r>
      <w:r>
        <w:rPr>
          <w:rFonts w:ascii="Sylfaen" w:hAnsi="Sylfaen"/>
          <w:noProof/>
          <w:sz w:val="24"/>
          <w:szCs w:val="24"/>
          <w:lang w:val="ka-GE"/>
        </w:rPr>
        <w:t>რომელიც არ არის დაფუძნებული ადმინისტრაციული ორგანოს მიერ, რომელიც</w:t>
      </w:r>
      <w:r w:rsidRPr="005406D5">
        <w:rPr>
          <w:rFonts w:ascii="Sylfaen" w:hAnsi="Sylfaen"/>
          <w:noProof/>
          <w:sz w:val="24"/>
          <w:szCs w:val="24"/>
          <w:lang w:val="ka-GE"/>
        </w:rPr>
        <w:t xml:space="preserve">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w:t>
      </w:r>
      <w:r>
        <w:rPr>
          <w:rFonts w:ascii="Sylfaen" w:hAnsi="Sylfaen"/>
          <w:noProof/>
          <w:sz w:val="24"/>
          <w:szCs w:val="24"/>
          <w:lang w:val="ka-GE"/>
        </w:rPr>
        <w:t xml:space="preserve"> ან</w:t>
      </w:r>
      <w:r w:rsidRPr="005406D5">
        <w:rPr>
          <w:rFonts w:ascii="Sylfaen" w:hAnsi="Sylfaen"/>
          <w:noProof/>
          <w:sz w:val="24"/>
          <w:szCs w:val="24"/>
          <w:lang w:val="ka-GE"/>
        </w:rPr>
        <w:t xml:space="preserve">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w:t>
      </w:r>
      <w:r w:rsidRPr="005406D5">
        <w:rPr>
          <w:rFonts w:ascii="Sylfaen" w:hAnsi="Sylfaen"/>
          <w:sz w:val="24"/>
          <w:szCs w:val="24"/>
          <w:lang w:val="ka-GE"/>
        </w:rPr>
        <w:t>მიღებული მთლიანი შემოსავლის 20%-ზე მეტის წყარო უცხოური ძალაა;</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sz w:val="24"/>
          <w:szCs w:val="24"/>
          <w:lang w:val="ka-GE"/>
        </w:rPr>
        <w:t>ბ) „მაუწყებლობის შესახებ“ საქართველოს კანონით გათვალისწინებული ისეთი მაუწყებელი,</w:t>
      </w:r>
      <w:r w:rsidRPr="005406D5">
        <w:rPr>
          <w:rFonts w:ascii="Sylfaen" w:hAnsi="Sylfaen"/>
          <w:sz w:val="24"/>
          <w:szCs w:val="24"/>
        </w:rPr>
        <w:t xml:space="preserve"> </w:t>
      </w:r>
      <w:r w:rsidRPr="005406D5">
        <w:rPr>
          <w:rFonts w:ascii="Sylfaen" w:hAnsi="Sylfaen"/>
          <w:noProof/>
          <w:sz w:val="24"/>
          <w:szCs w:val="24"/>
          <w:lang w:val="ka-GE"/>
        </w:rPr>
        <w:t>რომლის მიერ კალენდარული წლის განმავლობაში მიღებული მთლიანი შემოსავლის იმ 20%-ზე მეტის წყარო უცხოური ძალაა, რომელშიც არ შედის სამეწარმეო საზოგადოების ან ინდივიდუალ</w:t>
      </w:r>
      <w:r>
        <w:rPr>
          <w:rFonts w:ascii="Sylfaen" w:hAnsi="Sylfaen"/>
          <w:noProof/>
          <w:sz w:val="24"/>
          <w:szCs w:val="24"/>
          <w:lang w:val="ka-GE"/>
        </w:rPr>
        <w:t>უ</w:t>
      </w:r>
      <w:r w:rsidRPr="005406D5">
        <w:rPr>
          <w:rFonts w:ascii="Sylfaen" w:hAnsi="Sylfaen"/>
          <w:noProof/>
          <w:sz w:val="24"/>
          <w:szCs w:val="24"/>
          <w:lang w:val="ka-GE"/>
        </w:rPr>
        <w:t xml:space="preserve">რი მეწარმის მიერ „მაუწყებლობის შესახებ“ საქართველოს კანონის შესაბამისად აღნიშნულ მაუწყებელში განთავსებული </w:t>
      </w:r>
      <w:r w:rsidRPr="005406D5">
        <w:rPr>
          <w:rFonts w:ascii="Sylfaen" w:hAnsi="Sylfaen"/>
          <w:sz w:val="24"/>
          <w:szCs w:val="24"/>
          <w:lang w:val="ka-GE"/>
        </w:rPr>
        <w:t xml:space="preserve">სპონსორობიდან, </w:t>
      </w:r>
      <w:proofErr w:type="spellStart"/>
      <w:r w:rsidRPr="005406D5">
        <w:rPr>
          <w:rFonts w:ascii="Sylfaen" w:hAnsi="Sylfaen"/>
          <w:sz w:val="24"/>
          <w:szCs w:val="24"/>
          <w:lang w:val="ka-GE"/>
        </w:rPr>
        <w:t>ტელეშოპინგიდან</w:t>
      </w:r>
      <w:proofErr w:type="spellEnd"/>
      <w:r w:rsidRPr="005406D5">
        <w:rPr>
          <w:rFonts w:ascii="Sylfaen" w:hAnsi="Sylfaen"/>
          <w:sz w:val="24"/>
          <w:szCs w:val="24"/>
          <w:lang w:val="ka-GE"/>
        </w:rPr>
        <w:t xml:space="preserve"> ან კომერციული რეკლამიდან მიღებული შემოსავალი;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გ) ისეთი </w:t>
      </w:r>
      <w:r>
        <w:rPr>
          <w:rFonts w:ascii="Sylfaen" w:hAnsi="Sylfaen"/>
          <w:sz w:val="24"/>
          <w:szCs w:val="24"/>
          <w:lang w:val="ka-GE"/>
        </w:rPr>
        <w:t xml:space="preserve">იურიდიული </w:t>
      </w:r>
      <w:r w:rsidRPr="005406D5">
        <w:rPr>
          <w:rFonts w:ascii="Sylfaen" w:hAnsi="Sylfaen"/>
          <w:sz w:val="24"/>
          <w:szCs w:val="24"/>
          <w:lang w:val="ka-GE"/>
        </w:rPr>
        <w:t xml:space="preserve">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w:t>
      </w:r>
      <w:r w:rsidRPr="005406D5">
        <w:rPr>
          <w:rFonts w:ascii="Sylfaen" w:hAnsi="Sylfaen"/>
          <w:noProof/>
          <w:sz w:val="24"/>
          <w:szCs w:val="24"/>
          <w:lang w:val="ka-GE"/>
        </w:rPr>
        <w:t xml:space="preserve">რომლის მიერ კალენდარული წლის განმავლობაში </w:t>
      </w:r>
      <w:r w:rsidRPr="005406D5">
        <w:rPr>
          <w:rFonts w:ascii="Sylfaen" w:hAnsi="Sylfaen"/>
          <w:sz w:val="24"/>
          <w:szCs w:val="24"/>
          <w:lang w:val="ka-GE"/>
        </w:rPr>
        <w:t>მიღებული მთლიანი შემოსავლის იმ 20</w:t>
      </w:r>
      <w:r w:rsidRPr="005406D5">
        <w:rPr>
          <w:rFonts w:ascii="Sylfaen" w:hAnsi="Sylfaen"/>
          <w:sz w:val="24"/>
          <w:szCs w:val="24"/>
        </w:rPr>
        <w:t>%-</w:t>
      </w:r>
      <w:r w:rsidRPr="005406D5">
        <w:rPr>
          <w:rFonts w:ascii="Sylfaen" w:hAnsi="Sylfaen"/>
          <w:sz w:val="24"/>
          <w:szCs w:val="24"/>
          <w:lang w:val="ka-GE"/>
        </w:rPr>
        <w:t xml:space="preserve">ზე მეტის წყარო უცხოური ძალაა, </w:t>
      </w:r>
      <w:r w:rsidRPr="005406D5">
        <w:rPr>
          <w:rFonts w:ascii="Sylfaen" w:hAnsi="Sylfaen"/>
          <w:noProof/>
          <w:sz w:val="24"/>
          <w:szCs w:val="24"/>
          <w:lang w:val="ka-GE"/>
        </w:rPr>
        <w:t>რომელშიც არ შედის სამეწარმეო საზოგადოების ან ინდივიდუალ</w:t>
      </w:r>
      <w:r>
        <w:rPr>
          <w:rFonts w:ascii="Sylfaen" w:hAnsi="Sylfaen"/>
          <w:noProof/>
          <w:sz w:val="24"/>
          <w:szCs w:val="24"/>
          <w:lang w:val="ka-GE"/>
        </w:rPr>
        <w:t>უ</w:t>
      </w:r>
      <w:r w:rsidRPr="005406D5">
        <w:rPr>
          <w:rFonts w:ascii="Sylfaen" w:hAnsi="Sylfaen"/>
          <w:noProof/>
          <w:sz w:val="24"/>
          <w:szCs w:val="24"/>
          <w:lang w:val="ka-GE"/>
        </w:rPr>
        <w:t xml:space="preserve">რი მეწარმის მიერ მასობრივი ინფორმაციის აღნიშნულ საშუალებაში განთავსებული </w:t>
      </w:r>
      <w:r w:rsidRPr="005406D5">
        <w:rPr>
          <w:rFonts w:ascii="Sylfaen" w:hAnsi="Sylfaen"/>
          <w:sz w:val="24"/>
          <w:szCs w:val="24"/>
          <w:lang w:val="ka-GE"/>
        </w:rPr>
        <w:t>კომერციული რეკლამიდან მიღებული შემოსავალი;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დ) ისეთი </w:t>
      </w:r>
      <w:r>
        <w:rPr>
          <w:rFonts w:ascii="Sylfaen" w:hAnsi="Sylfaen"/>
          <w:sz w:val="24"/>
          <w:szCs w:val="24"/>
          <w:lang w:val="ka-GE"/>
        </w:rPr>
        <w:t xml:space="preserve">იურიდიული </w:t>
      </w:r>
      <w:r w:rsidRPr="005406D5">
        <w:rPr>
          <w:rFonts w:ascii="Sylfaen" w:hAnsi="Sylfaen"/>
          <w:sz w:val="24"/>
          <w:szCs w:val="24"/>
          <w:lang w:val="ka-GE"/>
        </w:rPr>
        <w:t xml:space="preserve">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w:t>
      </w:r>
      <w:proofErr w:type="spellStart"/>
      <w:r w:rsidRPr="005406D5">
        <w:rPr>
          <w:rFonts w:ascii="Sylfaen" w:hAnsi="Sylfaen"/>
          <w:sz w:val="24"/>
          <w:szCs w:val="24"/>
          <w:lang w:val="ka-GE"/>
        </w:rPr>
        <w:t>ინტერნეტსაშუალებისთვის</w:t>
      </w:r>
      <w:proofErr w:type="spellEnd"/>
      <w:r w:rsidRPr="005406D5">
        <w:rPr>
          <w:rFonts w:ascii="Sylfaen" w:hAnsi="Sylfaen"/>
          <w:sz w:val="24"/>
          <w:szCs w:val="24"/>
          <w:lang w:val="ka-GE"/>
        </w:rPr>
        <w:t xml:space="preserve"> განკუთვნილ </w:t>
      </w:r>
      <w:proofErr w:type="spellStart"/>
      <w:r w:rsidRPr="005406D5">
        <w:rPr>
          <w:rFonts w:ascii="Sylfaen" w:hAnsi="Sylfaen"/>
          <w:sz w:val="24"/>
          <w:szCs w:val="24"/>
          <w:lang w:val="ka-GE"/>
        </w:rPr>
        <w:lastRenderedPageBreak/>
        <w:t>ინტერნეტდომენს</w:t>
      </w:r>
      <w:proofErr w:type="spellEnd"/>
      <w:r w:rsidRPr="005406D5">
        <w:rPr>
          <w:rFonts w:ascii="Sylfaen" w:hAnsi="Sylfaen"/>
          <w:sz w:val="24"/>
          <w:szCs w:val="24"/>
          <w:lang w:val="ka-GE"/>
        </w:rPr>
        <w:t xml:space="preserve"> ან/და </w:t>
      </w:r>
      <w:proofErr w:type="spellStart"/>
      <w:r w:rsidRPr="005406D5">
        <w:rPr>
          <w:rFonts w:ascii="Sylfaen" w:hAnsi="Sylfaen"/>
          <w:sz w:val="24"/>
          <w:szCs w:val="24"/>
          <w:lang w:val="ka-GE"/>
        </w:rPr>
        <w:t>ინტერნეტჰოსტინგს</w:t>
      </w:r>
      <w:proofErr w:type="spellEnd"/>
      <w:r w:rsidRPr="005406D5">
        <w:rPr>
          <w:rFonts w:ascii="Sylfaen" w:hAnsi="Sylfaen"/>
          <w:sz w:val="24"/>
          <w:szCs w:val="24"/>
          <w:lang w:val="ka-GE"/>
        </w:rPr>
        <w:t xml:space="preserve"> და </w:t>
      </w:r>
      <w:r w:rsidRPr="005406D5">
        <w:rPr>
          <w:rFonts w:ascii="Sylfaen" w:hAnsi="Sylfaen"/>
          <w:noProof/>
          <w:sz w:val="24"/>
          <w:szCs w:val="24"/>
          <w:lang w:val="ka-GE"/>
        </w:rPr>
        <w:t xml:space="preserve">რომლის მიერ კალენდარული წლის განმავლობაში </w:t>
      </w:r>
      <w:r w:rsidRPr="005406D5">
        <w:rPr>
          <w:rFonts w:ascii="Sylfaen" w:hAnsi="Sylfaen"/>
          <w:sz w:val="24"/>
          <w:szCs w:val="24"/>
          <w:lang w:val="ka-GE"/>
        </w:rPr>
        <w:t>მიღებული მთლიანი შემოსავლის იმ 20</w:t>
      </w:r>
      <w:r w:rsidRPr="005406D5">
        <w:rPr>
          <w:rFonts w:ascii="Sylfaen" w:hAnsi="Sylfaen"/>
          <w:sz w:val="24"/>
          <w:szCs w:val="24"/>
        </w:rPr>
        <w:t>%-</w:t>
      </w:r>
      <w:r w:rsidRPr="005406D5">
        <w:rPr>
          <w:rFonts w:ascii="Sylfaen" w:hAnsi="Sylfaen"/>
          <w:sz w:val="24"/>
          <w:szCs w:val="24"/>
          <w:lang w:val="ka-GE"/>
        </w:rPr>
        <w:t xml:space="preserve">ზე მეტის წყარო უცხოური ძალაა, </w:t>
      </w:r>
      <w:r w:rsidRPr="005406D5">
        <w:rPr>
          <w:rFonts w:ascii="Sylfaen" w:hAnsi="Sylfaen"/>
          <w:noProof/>
          <w:sz w:val="24"/>
          <w:szCs w:val="24"/>
          <w:lang w:val="ka-GE"/>
        </w:rPr>
        <w:t>რომელშიც არ შედის სამეწარმეო საზოგადოების ან ინდივიდუალ</w:t>
      </w:r>
      <w:r>
        <w:rPr>
          <w:rFonts w:ascii="Sylfaen" w:hAnsi="Sylfaen"/>
          <w:noProof/>
          <w:sz w:val="24"/>
          <w:szCs w:val="24"/>
          <w:lang w:val="ka-GE"/>
        </w:rPr>
        <w:t>უ</w:t>
      </w:r>
      <w:r w:rsidRPr="005406D5">
        <w:rPr>
          <w:rFonts w:ascii="Sylfaen" w:hAnsi="Sylfaen"/>
          <w:noProof/>
          <w:sz w:val="24"/>
          <w:szCs w:val="24"/>
          <w:lang w:val="ka-GE"/>
        </w:rPr>
        <w:t xml:space="preserve">რი მეწარმის მიერ მასობრივი ინფორმაციის აღნიშნულ საშუალებაში განთავსებული </w:t>
      </w:r>
      <w:r w:rsidRPr="005406D5">
        <w:rPr>
          <w:rFonts w:ascii="Sylfaen" w:hAnsi="Sylfaen"/>
          <w:sz w:val="24"/>
          <w:szCs w:val="24"/>
          <w:lang w:val="ka-GE"/>
        </w:rPr>
        <w:t>კომერციული რეკლამიდან მიღებული შემოსავალი.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მუხლის მიზნებისთვის „შემოსავალში“ იგულისხმება ფულადი თანხა და ქონებრივი ღირებულების სხვა სახის მატერიალური სიკეთე (ნებისმიერი მოძრავი ან უძრავი ნივთი). იმ შემოსავლის ღირებულება, რომელიც არ არის ფულადი თანხა, ამ მუხლის მიზნებისთვის მისი საბაზრო ფასით გამოითვლება.</w:t>
      </w:r>
    </w:p>
    <w:p w:rsid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ამ მუხლის პირველი პუნქტის მიზნებისთვის მიიჩნევა, რომ იმავე პუნქტით გათვალისწინებულმა შესაბამისმა სუბიექტმა მიიღო შემოსავალი, თუ</w:t>
      </w:r>
      <w:r>
        <w:rPr>
          <w:rFonts w:ascii="Sylfaen" w:hAnsi="Sylfaen"/>
          <w:sz w:val="24"/>
          <w:szCs w:val="24"/>
          <w:lang w:val="ka-GE"/>
        </w:rPr>
        <w:t xml:space="preserve"> </w:t>
      </w:r>
      <w:r w:rsidRPr="005406D5">
        <w:rPr>
          <w:rFonts w:ascii="Sylfaen" w:hAnsi="Sylfaen"/>
          <w:sz w:val="24"/>
          <w:szCs w:val="24"/>
          <w:lang w:val="ka-GE"/>
        </w:rPr>
        <w:t>აღნიშნულ სუბიექტს გადაეცა ფულადი თანხა ან იგი გახდა ქონებრივი ღირებულ</w:t>
      </w:r>
      <w:r>
        <w:rPr>
          <w:rFonts w:ascii="Sylfaen" w:hAnsi="Sylfaen"/>
          <w:sz w:val="24"/>
          <w:szCs w:val="24"/>
          <w:lang w:val="ka-GE"/>
        </w:rPr>
        <w:t>ებ</w:t>
      </w:r>
      <w:r w:rsidRPr="005406D5">
        <w:rPr>
          <w:rFonts w:ascii="Sylfaen" w:hAnsi="Sylfaen"/>
          <w:sz w:val="24"/>
          <w:szCs w:val="24"/>
          <w:lang w:val="ka-GE"/>
        </w:rPr>
        <w:t>ის სხვა სახის მატერიალური სიკეთის (ნებისმიერი მოძრავი ან უძრავი ნივთის) მესაკუთრე</w:t>
      </w:r>
      <w:r>
        <w:rPr>
          <w:rFonts w:ascii="Sylfaen" w:hAnsi="Sylfaen"/>
          <w:sz w:val="24"/>
          <w:szCs w:val="24"/>
          <w:lang w:val="ka-GE"/>
        </w:rPr>
        <w:t xml:space="preserve"> ან მოსარგებლე.</w:t>
      </w:r>
    </w:p>
    <w:p w:rsidR="00033DBA" w:rsidRDefault="00033DBA" w:rsidP="00033DBA">
      <w:pPr>
        <w:spacing w:after="0" w:line="240" w:lineRule="auto"/>
        <w:ind w:firstLine="720"/>
        <w:jc w:val="both"/>
        <w:rPr>
          <w:rFonts w:ascii="Sylfaen" w:hAnsi="Sylfaen"/>
          <w:sz w:val="24"/>
          <w:szCs w:val="24"/>
          <w:lang w:val="ka-GE"/>
        </w:rPr>
      </w:pPr>
      <w:r>
        <w:rPr>
          <w:rFonts w:ascii="Sylfaen" w:hAnsi="Sylfaen"/>
          <w:sz w:val="24"/>
          <w:szCs w:val="24"/>
          <w:lang w:val="ka-GE"/>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rsidR="00033DBA" w:rsidRPr="00C87E45"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ა) აღნიშნულმა სუბიექტმა უცხოური ძალისგან</w:t>
      </w:r>
      <w:r>
        <w:rPr>
          <w:rFonts w:ascii="Sylfaen" w:hAnsi="Sylfaen"/>
          <w:sz w:val="24"/>
          <w:szCs w:val="24"/>
          <w:lang w:val="ka-GE"/>
        </w:rPr>
        <w:t xml:space="preserve"> </w:t>
      </w:r>
      <w:r w:rsidRPr="00C87E45">
        <w:rPr>
          <w:rFonts w:ascii="Sylfaen" w:hAnsi="Sylfaen"/>
          <w:sz w:val="24"/>
          <w:szCs w:val="24"/>
          <w:lang w:val="ka-GE"/>
        </w:rPr>
        <w:t>პირდაპირ ან არაპირდაპირ მიიღო</w:t>
      </w:r>
      <w:r>
        <w:rPr>
          <w:rFonts w:ascii="Sylfaen" w:hAnsi="Sylfaen"/>
          <w:sz w:val="24"/>
          <w:szCs w:val="24"/>
          <w:lang w:val="ka-GE"/>
        </w:rPr>
        <w:t xml:space="preserve"> </w:t>
      </w:r>
      <w:r w:rsidRPr="00C87E45">
        <w:rPr>
          <w:rFonts w:ascii="Sylfaen" w:hAnsi="Sylfaen"/>
          <w:sz w:val="24"/>
          <w:szCs w:val="24"/>
          <w:lang w:val="ka-GE"/>
        </w:rPr>
        <w:t>შემოსავალი;</w:t>
      </w:r>
    </w:p>
    <w:p w:rsidR="00033DBA" w:rsidRPr="00C87E45"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ბ) აღნიშნულმა სუბიექტმა პირდაპირ ან არაპირდაპირ მიიღო</w:t>
      </w:r>
      <w:r>
        <w:rPr>
          <w:rFonts w:ascii="Sylfaen" w:hAnsi="Sylfaen"/>
          <w:sz w:val="24"/>
          <w:szCs w:val="24"/>
          <w:lang w:val="ka-GE"/>
        </w:rPr>
        <w:t xml:space="preserve"> </w:t>
      </w:r>
      <w:r w:rsidRPr="00C87E45">
        <w:rPr>
          <w:rFonts w:ascii="Sylfaen" w:hAnsi="Sylfaen"/>
          <w:sz w:val="24"/>
          <w:szCs w:val="24"/>
          <w:lang w:val="ka-GE"/>
        </w:rPr>
        <w:t>შემოსავალი იმ იურიდიული პირისგან, რომელმაც უცხოური ძალისგან პირდაპირ ან არაპირდაპირ მიიღო</w:t>
      </w:r>
      <w:r>
        <w:rPr>
          <w:rFonts w:ascii="Sylfaen" w:hAnsi="Sylfaen"/>
          <w:sz w:val="24"/>
          <w:szCs w:val="24"/>
          <w:lang w:val="ka-GE"/>
        </w:rPr>
        <w:t xml:space="preserve"> შემოსავალი</w:t>
      </w:r>
      <w:r w:rsidRPr="00C87E45">
        <w:rPr>
          <w:rFonts w:ascii="Sylfaen" w:hAnsi="Sylfaen"/>
          <w:sz w:val="24"/>
          <w:szCs w:val="24"/>
          <w:lang w:val="ka-GE"/>
        </w:rPr>
        <w:t>;</w:t>
      </w:r>
    </w:p>
    <w:p w:rsidR="00033DBA"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გ) აღნიშნული შემოსავლის წყარო არ არის იდენტიფიცირებული.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3</w:t>
      </w:r>
      <w:r w:rsidRPr="005406D5">
        <w:rPr>
          <w:rFonts w:ascii="Sylfaen" w:hAnsi="Sylfaen"/>
          <w:b/>
          <w:sz w:val="24"/>
          <w:szCs w:val="24"/>
          <w:lang w:val="ka-GE"/>
        </w:rPr>
        <w:t>. უცხოური ძალა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ამ კანონის მიზნებისთვის </w:t>
      </w:r>
      <w:r w:rsidRPr="005406D5">
        <w:rPr>
          <w:rFonts w:ascii="Sylfaen" w:hAnsi="Sylfaen"/>
          <w:noProof/>
          <w:sz w:val="24"/>
          <w:szCs w:val="24"/>
          <w:lang w:val="ka-GE"/>
        </w:rPr>
        <w:t>უცხოური ძალა არის:</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 xml:space="preserve">ა) უცხო სახელმწიფოს ხელისუფლების სისტემის </w:t>
      </w:r>
      <w:r>
        <w:rPr>
          <w:rFonts w:ascii="Sylfaen" w:hAnsi="Sylfaen"/>
          <w:noProof/>
          <w:sz w:val="24"/>
          <w:szCs w:val="24"/>
          <w:lang w:val="ka-GE"/>
        </w:rPr>
        <w:t>შემადგენელი სუბიექტი</w:t>
      </w:r>
      <w:r w:rsidRPr="005406D5">
        <w:rPr>
          <w:rFonts w:ascii="Sylfaen" w:hAnsi="Sylfaen"/>
          <w:noProof/>
          <w:sz w:val="24"/>
          <w:szCs w:val="24"/>
          <w:lang w:val="ka-GE"/>
        </w:rPr>
        <w:t>;</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ბ) ფიზიკური პირი, რომელიც არ არის საქართველოს მოქალაქე;</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გ) იურიდიული პირი, რომელიც არ არის დაფუძნებული საქართველოს კანონმდებლობის საფუძველზე;</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დ) ისეთი ორგანიზაციული წარმონაქმნი (მათ შორის, ფონდი, ასოციაცია, კორპორაცია, კავშირი, სხვა სახის ორგანიზაცია) ან პირთა სხვა სახის გაერთიანება, რომელიც დაფუძნებულია უცხო სახელმწიფოს სამართლის ან/და საერთაშორისო სამართლის საფუძველზე.</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4</w:t>
      </w:r>
      <w:r w:rsidRPr="005406D5">
        <w:rPr>
          <w:rFonts w:ascii="Sylfaen" w:hAnsi="Sylfaen"/>
          <w:b/>
          <w:sz w:val="24"/>
          <w:szCs w:val="24"/>
          <w:lang w:val="ka-GE"/>
        </w:rPr>
        <w:t xml:space="preserve">. სუბიექტის უცხოური </w:t>
      </w:r>
      <w:r w:rsidR="00FA7AFB" w:rsidRPr="00FA7AFB">
        <w:rPr>
          <w:rFonts w:ascii="Sylfaen" w:hAnsi="Sylfaen"/>
          <w:b/>
          <w:sz w:val="24"/>
          <w:szCs w:val="24"/>
          <w:lang w:val="ka-GE"/>
        </w:rPr>
        <w:t>ძალის</w:t>
      </w:r>
      <w:r w:rsidRPr="005406D5">
        <w:rPr>
          <w:rFonts w:ascii="Sylfaen" w:hAnsi="Sylfaen"/>
          <w:b/>
          <w:sz w:val="24"/>
          <w:szCs w:val="24"/>
          <w:lang w:val="ka-GE"/>
        </w:rPr>
        <w:t xml:space="preserve"> </w:t>
      </w:r>
      <w:r>
        <w:rPr>
          <w:rFonts w:ascii="Sylfaen" w:hAnsi="Sylfaen"/>
          <w:b/>
          <w:sz w:val="24"/>
          <w:szCs w:val="24"/>
          <w:lang w:val="ka-GE"/>
        </w:rPr>
        <w:t>ინტერესების გამტარებელ ორგანიზაციად</w:t>
      </w:r>
      <w:r w:rsidRPr="005406D5">
        <w:rPr>
          <w:rFonts w:ascii="Sylfaen" w:hAnsi="Sylfaen"/>
          <w:b/>
          <w:sz w:val="24"/>
          <w:szCs w:val="24"/>
          <w:lang w:val="ka-GE"/>
        </w:rPr>
        <w:t xml:space="preserve"> რეგისტრაცია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სუბიექტი, რომელიც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FA7AFB">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ორგანიზაციის</w:t>
      </w:r>
      <w:r w:rsidRPr="005406D5">
        <w:rPr>
          <w:rFonts w:ascii="Sylfaen" w:hAnsi="Sylfaen"/>
          <w:sz w:val="24"/>
          <w:szCs w:val="24"/>
          <w:lang w:val="ka-GE"/>
        </w:rPr>
        <w:t xml:space="preserve">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იანვრის თვის განმავლობაში საჯარო სამართლის იურიდიული პირის </w:t>
      </w:r>
      <w:r w:rsidRPr="005406D5">
        <w:rPr>
          <w:rFonts w:ascii="Sylfaen" w:hAnsi="Sylfaen"/>
          <w:sz w:val="24"/>
          <w:szCs w:val="24"/>
          <w:lang w:val="ka-GE"/>
        </w:rPr>
        <w:sym w:font="Symbol" w:char="F02D"/>
      </w:r>
      <w:r w:rsidRPr="005406D5">
        <w:rPr>
          <w:rFonts w:ascii="Sylfaen" w:hAnsi="Sylfaen"/>
          <w:sz w:val="24"/>
          <w:szCs w:val="24"/>
          <w:lang w:val="ka-GE"/>
        </w:rPr>
        <w:t xml:space="preserve"> იუსტიციის სახლის მეშვეობით წერილობით </w:t>
      </w:r>
      <w:r>
        <w:rPr>
          <w:rFonts w:ascii="Sylfaen" w:hAnsi="Sylfaen"/>
          <w:sz w:val="24"/>
          <w:szCs w:val="24"/>
          <w:lang w:val="ka-GE"/>
        </w:rPr>
        <w:t>(</w:t>
      </w:r>
      <w:r w:rsidRPr="005406D5">
        <w:rPr>
          <w:rFonts w:ascii="Sylfaen" w:hAnsi="Sylfaen"/>
          <w:sz w:val="24"/>
          <w:szCs w:val="24"/>
          <w:lang w:val="ka-GE"/>
        </w:rPr>
        <w:t>მატერიალური ფორმით</w:t>
      </w:r>
      <w:r>
        <w:rPr>
          <w:rFonts w:ascii="Sylfaen" w:hAnsi="Sylfaen"/>
          <w:sz w:val="24"/>
          <w:szCs w:val="24"/>
          <w:lang w:val="ka-GE"/>
        </w:rPr>
        <w:t>)</w:t>
      </w:r>
      <w:r w:rsidRPr="005406D5">
        <w:rPr>
          <w:rFonts w:ascii="Sylfaen" w:hAnsi="Sylfaen"/>
          <w:sz w:val="24"/>
          <w:szCs w:val="24"/>
        </w:rPr>
        <w:t xml:space="preserve"> </w:t>
      </w:r>
      <w:r w:rsidRPr="005406D5">
        <w:rPr>
          <w:rFonts w:ascii="Sylfaen" w:hAnsi="Sylfaen"/>
          <w:sz w:val="24"/>
          <w:szCs w:val="24"/>
          <w:lang w:val="ka-GE"/>
        </w:rPr>
        <w:t xml:space="preserve">მიმართოს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w:t>
      </w:r>
      <w:r w:rsidRPr="005406D5">
        <w:rPr>
          <w:rFonts w:ascii="Sylfaen" w:hAnsi="Sylfaen"/>
          <w:sz w:val="24"/>
          <w:szCs w:val="24"/>
          <w:lang w:val="ka-GE"/>
        </w:rPr>
        <w:lastRenderedPageBreak/>
        <w:t xml:space="preserve">ეროვნულ სააგენტოს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სააგენტო)</w:t>
      </w:r>
      <w:r>
        <w:rPr>
          <w:rFonts w:ascii="Sylfaen" w:hAnsi="Sylfaen"/>
          <w:sz w:val="24"/>
          <w:szCs w:val="24"/>
          <w:lang w:val="ka-GE"/>
        </w:rPr>
        <w:t xml:space="preserve"> განცხადებით</w:t>
      </w:r>
      <w:r w:rsidRPr="005406D5">
        <w:rPr>
          <w:rFonts w:ascii="Sylfaen" w:hAnsi="Sylfaen"/>
          <w:sz w:val="24"/>
          <w:szCs w:val="24"/>
          <w:lang w:val="ka-GE"/>
        </w:rPr>
        <w:t xml:space="preserve"> უცხოური </w:t>
      </w:r>
      <w:r w:rsidR="00FA7AFB">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ორგანიზაციად</w:t>
      </w:r>
      <w:r w:rsidRPr="005406D5">
        <w:rPr>
          <w:rFonts w:ascii="Sylfaen" w:hAnsi="Sylfaen"/>
          <w:sz w:val="24"/>
          <w:szCs w:val="24"/>
          <w:lang w:val="ka-GE"/>
        </w:rPr>
        <w:t xml:space="preserve"> </w:t>
      </w:r>
      <w:r>
        <w:rPr>
          <w:rFonts w:ascii="Sylfaen" w:hAnsi="Sylfaen"/>
          <w:sz w:val="24"/>
          <w:szCs w:val="24"/>
          <w:lang w:val="ka-GE"/>
        </w:rPr>
        <w:t>დარეგისტრირების თაობაზე</w:t>
      </w:r>
      <w:r w:rsidRPr="005406D5">
        <w:rPr>
          <w:rFonts w:ascii="Sylfaen" w:hAnsi="Sylfaen"/>
          <w:sz w:val="24"/>
          <w:szCs w:val="24"/>
          <w:lang w:val="ka-GE"/>
        </w:rPr>
        <w:t xml:space="preserve">. ამ შემთხვევაში სააგენტო ვალდებულია, აღნიშნული სუბიექტი 2 სამუშაო დღეში უზრუნველყოს სათანადო ვებგვერდზე იმგვარი დაშვებით, რომ ამ სუბიექტმა შეძლოს უცხოური </w:t>
      </w:r>
      <w:r w:rsidR="00FA7AFB">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 შესახებ განაცხადის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მუხლის პირველი პუნქტით გათვალისწინებულ სათანადო ვებგვერდზე სუბიექტის დაშვებიდან 10 სამუშაო დღეში იგი ვალდებულია,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განაცხადის ავტორი ვალდებულია განაცხადში, რომელიც იმავდროულად განაცხადის ავტორის საფინანსო დეკლარაციაც არის, ასახოს შემდეგი ინფორმაცია (ასეთი ინფორმაციის არსებობის შემთხვევაში):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ა) განაცხადის ავტორის საიდენტიფიკაციო მონაცემები;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ბ) განაცხადის ავტორის ადგილსამყოფლის მისამართი;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 განაცხადის ავტორის ვებგვერდის მისამართი;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სხვა სახის მატერიალური სარგებლის წყაროს, ოდენობისა და მიზნობრიობის შესახებ;</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მიზნობრიობის შესახებ;</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ვ) განაცხადის შევსების თარიღი.</w:t>
      </w:r>
    </w:p>
    <w:p w:rsidR="00033DBA" w:rsidRPr="005406D5" w:rsidRDefault="00033DBA" w:rsidP="00033DBA">
      <w:pPr>
        <w:spacing w:after="0" w:line="240" w:lineRule="auto"/>
        <w:ind w:firstLine="720"/>
        <w:jc w:val="both"/>
        <w:rPr>
          <w:rFonts w:ascii="Sylfaen" w:hAnsi="Sylfaen"/>
          <w:sz w:val="24"/>
          <w:szCs w:val="24"/>
        </w:rPr>
      </w:pPr>
      <w:r w:rsidRPr="005406D5">
        <w:rPr>
          <w:rFonts w:ascii="Sylfaen" w:hAnsi="Sylfaen"/>
          <w:sz w:val="24"/>
          <w:szCs w:val="24"/>
          <w:lang w:val="ka-GE"/>
        </w:rPr>
        <w:t>4. სააგენტო ვალდებულია, მისთვის განაცხადის წარდგენიდან 30 სამუშაო დღეში გამოიკვლიოს და შეისწავლოს განაცხადი, რისთვისაც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 თუ განაცხადის ავტორი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ორგანიზაციის</w:t>
      </w:r>
      <w:r w:rsidRPr="005406D5">
        <w:rPr>
          <w:rFonts w:ascii="Sylfaen" w:hAnsi="Sylfaen"/>
          <w:sz w:val="24"/>
          <w:szCs w:val="24"/>
          <w:lang w:val="ka-GE"/>
        </w:rPr>
        <w:t xml:space="preserve">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და აღრიცხოს იგი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თუ განაცხადი არასწორად ან/და არასრულყოფილად არის შევსებული, სააგენტო განაცხადის ავტორს განუსაზღვრავს 10 სამუშაო დღის ვადას ხარვეზის აღმოსაფხვრელად. განაცხადის ავტორი ვალდებულია, ამ ვადაში აღმოფხვრას ხარვეზი. სააგენტო ვალდებულია, ამ ვადის გასვლიდან 5 სამუშაო დღეში დაარეგისტრიროს განაცხადის ავტორი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და აღრიცხოს იგი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თუ განაცხადის ავტორი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გამტარებელი ორგანიზაციის </w:t>
      </w:r>
      <w:r w:rsidRPr="005406D5">
        <w:rPr>
          <w:rFonts w:ascii="Sylfaen" w:hAnsi="Sylfaen"/>
          <w:sz w:val="24"/>
          <w:szCs w:val="24"/>
          <w:lang w:val="ka-GE"/>
        </w:rPr>
        <w:t>კრიტერიუმებს.</w:t>
      </w:r>
    </w:p>
    <w:p w:rsidR="00033DBA" w:rsidRPr="005406D5" w:rsidRDefault="00033DBA" w:rsidP="00033DBA">
      <w:pPr>
        <w:spacing w:after="0" w:line="240" w:lineRule="auto"/>
        <w:ind w:firstLine="720"/>
        <w:jc w:val="both"/>
        <w:rPr>
          <w:rFonts w:ascii="Sylfaen" w:hAnsi="Sylfaen"/>
          <w:sz w:val="24"/>
          <w:szCs w:val="24"/>
        </w:rPr>
      </w:pPr>
      <w:r w:rsidRPr="005406D5">
        <w:rPr>
          <w:rFonts w:ascii="Sylfaen" w:hAnsi="Sylfaen"/>
          <w:sz w:val="24"/>
          <w:szCs w:val="24"/>
          <w:lang w:val="ka-GE"/>
        </w:rPr>
        <w:lastRenderedPageBreak/>
        <w:t xml:space="preserve">5. სუბიექტის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ორგანიზაციად </w:t>
      </w:r>
      <w:r w:rsidRPr="005406D5">
        <w:rPr>
          <w:rFonts w:ascii="Sylfaen" w:hAnsi="Sylfaen"/>
          <w:sz w:val="24"/>
          <w:szCs w:val="24"/>
          <w:lang w:val="ka-GE"/>
        </w:rPr>
        <w:t xml:space="preserve">რეგისტრაციისა და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ორგანიზაციათა </w:t>
      </w:r>
      <w:r w:rsidRPr="005406D5">
        <w:rPr>
          <w:rFonts w:ascii="Sylfaen" w:hAnsi="Sylfaen"/>
          <w:sz w:val="24"/>
          <w:szCs w:val="24"/>
          <w:lang w:val="ka-GE"/>
        </w:rPr>
        <w:t>რეესტრში აღრიცხვისათვის საფასური არ გადაიხდევინება.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6. სუბიექტის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sidRPr="004948FF">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რეგისტრაციისა და უცხოური </w:t>
      </w:r>
      <w:r w:rsidR="00C817EC">
        <w:rPr>
          <w:rFonts w:ascii="Sylfaen" w:hAnsi="Sylfaen"/>
          <w:sz w:val="24"/>
          <w:szCs w:val="24"/>
          <w:lang w:val="ka-GE"/>
        </w:rPr>
        <w:t>ძალის</w:t>
      </w:r>
      <w:r w:rsidRPr="005406D5">
        <w:rPr>
          <w:rFonts w:ascii="Sylfaen" w:hAnsi="Sylfaen"/>
          <w:sz w:val="24"/>
          <w:szCs w:val="24"/>
          <w:lang w:val="ka-GE"/>
        </w:rPr>
        <w:t xml:space="preserve"> </w:t>
      </w:r>
      <w:r w:rsidRPr="004948F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ორგანიზაციათა</w:t>
      </w:r>
      <w:r w:rsidRPr="005406D5">
        <w:rPr>
          <w:rFonts w:ascii="Sylfaen" w:hAnsi="Sylfaen"/>
          <w:sz w:val="24"/>
          <w:szCs w:val="24"/>
          <w:lang w:val="ka-GE"/>
        </w:rPr>
        <w:t xml:space="preserve"> რეესტრის წარმოების წესებს, აგრეთვე განაცხადის ფორმას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5</w:t>
      </w:r>
      <w:r w:rsidRPr="005406D5">
        <w:rPr>
          <w:rFonts w:ascii="Sylfaen" w:hAnsi="Sylfaen"/>
          <w:b/>
          <w:sz w:val="24"/>
          <w:szCs w:val="24"/>
          <w:lang w:val="ka-GE"/>
        </w:rPr>
        <w:t>. განაცხადის</w:t>
      </w:r>
      <w:r>
        <w:rPr>
          <w:rFonts w:ascii="Sylfaen" w:hAnsi="Sylfaen"/>
          <w:b/>
          <w:sz w:val="24"/>
          <w:szCs w:val="24"/>
          <w:lang w:val="ka-GE"/>
        </w:rPr>
        <w:t>, სხვა სათანადო დოკუმენტებისა</w:t>
      </w:r>
      <w:r w:rsidRPr="005406D5">
        <w:rPr>
          <w:rFonts w:ascii="Sylfaen" w:hAnsi="Sylfaen"/>
          <w:b/>
          <w:sz w:val="24"/>
          <w:szCs w:val="24"/>
          <w:lang w:val="ka-GE"/>
        </w:rPr>
        <w:t xml:space="preserve"> და უცხოური </w:t>
      </w:r>
      <w:r w:rsidR="00970EAA" w:rsidRPr="00970EAA">
        <w:rPr>
          <w:rFonts w:ascii="Sylfaen" w:hAnsi="Sylfaen"/>
          <w:b/>
          <w:sz w:val="24"/>
          <w:szCs w:val="24"/>
          <w:lang w:val="ka-GE"/>
        </w:rPr>
        <w:t>ძალის</w:t>
      </w:r>
      <w:r w:rsidRPr="005406D5">
        <w:rPr>
          <w:rFonts w:ascii="Sylfaen" w:hAnsi="Sylfaen"/>
          <w:b/>
          <w:sz w:val="24"/>
          <w:szCs w:val="24"/>
          <w:lang w:val="ka-GE"/>
        </w:rPr>
        <w:t xml:space="preserve"> </w:t>
      </w:r>
      <w:r w:rsidRPr="000D7A0B">
        <w:rPr>
          <w:rFonts w:ascii="Sylfaen" w:hAnsi="Sylfaen"/>
          <w:b/>
          <w:sz w:val="24"/>
          <w:szCs w:val="24"/>
          <w:lang w:val="ka-GE"/>
        </w:rPr>
        <w:t>ინტერესების გამტარებელ ორგანიზაციათა</w:t>
      </w:r>
      <w:r w:rsidRPr="005406D5">
        <w:rPr>
          <w:rFonts w:ascii="Sylfaen" w:hAnsi="Sylfaen"/>
          <w:b/>
          <w:sz w:val="24"/>
          <w:szCs w:val="24"/>
          <w:lang w:val="ka-GE"/>
        </w:rPr>
        <w:t xml:space="preserve"> რეესტრის საჯაროობის უზრუნველყოფა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განაცხადი და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პირველი პუნქტით გათვალისწინებული განცხადება საჯაროა. სააგენტო ვალდებულია, სუბიექტის უცხოური </w:t>
      </w:r>
      <w:r w:rsidR="00970EAA">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რეგისტრაციისთანავე უზრუნველყოს ამ სუბიექტის მიერ სააგენტოსთვის წარდგენილი განაცხადის,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პირველი პუნქტით გათვალისწინებული განცხადების, ხოლო არსებობის შემთხვევაში </w:t>
      </w:r>
      <w:r w:rsidRPr="005406D5">
        <w:rPr>
          <w:rFonts w:ascii="Sylfaen" w:hAnsi="Sylfaen"/>
          <w:sz w:val="24"/>
          <w:szCs w:val="24"/>
          <w:lang w:val="ka-GE"/>
        </w:rPr>
        <w:sym w:font="Symbol" w:char="F02D"/>
      </w:r>
      <w:r w:rsidRPr="005406D5">
        <w:rPr>
          <w:rFonts w:ascii="Sylfaen" w:hAnsi="Sylfaen"/>
          <w:sz w:val="24"/>
          <w:szCs w:val="24"/>
          <w:lang w:val="ka-GE"/>
        </w:rPr>
        <w:t xml:space="preserve"> აგრეთვე აღნიშნული სუბიექტის მოქმედი წესდების, მისი სხვა </w:t>
      </w:r>
      <w:proofErr w:type="spellStart"/>
      <w:r w:rsidRPr="005406D5">
        <w:rPr>
          <w:rFonts w:ascii="Sylfaen" w:hAnsi="Sylfaen"/>
          <w:sz w:val="24"/>
          <w:szCs w:val="24"/>
          <w:lang w:val="ka-GE"/>
        </w:rPr>
        <w:t>სადამფუძნებლო</w:t>
      </w:r>
      <w:proofErr w:type="spellEnd"/>
      <w:r w:rsidRPr="005406D5">
        <w:rPr>
          <w:rFonts w:ascii="Sylfaen" w:hAnsi="Sylfaen"/>
          <w:sz w:val="24"/>
          <w:szCs w:val="24"/>
          <w:lang w:val="ka-GE"/>
        </w:rPr>
        <w:t xml:space="preserve">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უცხოური </w:t>
      </w:r>
      <w:r w:rsidR="00970EAA">
        <w:rPr>
          <w:rFonts w:ascii="Sylfaen" w:hAnsi="Sylfaen"/>
          <w:sz w:val="24"/>
          <w:szCs w:val="24"/>
          <w:lang w:val="ka-GE"/>
        </w:rPr>
        <w:t>ძალის</w:t>
      </w:r>
      <w:r w:rsidRPr="005406D5">
        <w:rPr>
          <w:rFonts w:ascii="Sylfaen" w:hAnsi="Sylfaen"/>
          <w:sz w:val="24"/>
          <w:szCs w:val="24"/>
          <w:lang w:val="ka-GE"/>
        </w:rPr>
        <w:t xml:space="preserve"> </w:t>
      </w:r>
      <w:r w:rsidRPr="000D7A0B">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6</w:t>
      </w:r>
      <w:r w:rsidRPr="005406D5">
        <w:rPr>
          <w:rFonts w:ascii="Sylfaen" w:hAnsi="Sylfaen"/>
          <w:b/>
          <w:sz w:val="24"/>
          <w:szCs w:val="24"/>
          <w:lang w:val="ka-GE"/>
        </w:rPr>
        <w:t>.</w:t>
      </w:r>
      <w:r w:rsidRPr="005406D5">
        <w:rPr>
          <w:rFonts w:ascii="Sylfaen" w:hAnsi="Sylfaen"/>
          <w:b/>
          <w:sz w:val="24"/>
          <w:szCs w:val="24"/>
        </w:rPr>
        <w:t xml:space="preserve"> </w:t>
      </w:r>
      <w:r w:rsidRPr="005406D5">
        <w:rPr>
          <w:rFonts w:ascii="Sylfaen" w:hAnsi="Sylfaen"/>
          <w:b/>
          <w:sz w:val="24"/>
          <w:szCs w:val="24"/>
          <w:lang w:val="ka-GE"/>
        </w:rPr>
        <w:t>ყოველწლიური საფინანსო დეკლარაცია</w:t>
      </w:r>
    </w:p>
    <w:p w:rsidR="00033DBA" w:rsidRPr="00C73BD8"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უცხოური</w:t>
      </w:r>
      <w:r w:rsidR="00515B61">
        <w:rPr>
          <w:rFonts w:ascii="Sylfaen" w:hAnsi="Sylfaen"/>
          <w:sz w:val="24"/>
          <w:szCs w:val="24"/>
          <w:lang w:val="ka-GE"/>
        </w:rPr>
        <w:t xml:space="preserve"> ძალის</w:t>
      </w:r>
      <w:r w:rsidRPr="005406D5">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რეგისტრირებული სუბიექტი ვალდებულია, უცხოური </w:t>
      </w:r>
      <w:r w:rsidR="00515B61">
        <w:rPr>
          <w:rFonts w:ascii="Sylfaen" w:hAnsi="Sylfaen"/>
          <w:sz w:val="24"/>
          <w:szCs w:val="24"/>
          <w:lang w:val="ka-GE"/>
        </w:rPr>
        <w:t>ძალის</w:t>
      </w:r>
      <w:r w:rsidRPr="005406D5">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რეგისტრაციის წლის ყოველი შემდგომი წლის იანვრის თვეში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რომელშიც მან სწორად და სრულყოფილად უნდა ასახოს სააგენტოსთვის მისი წარდგენის წლის წინა წლის მდგომარეობით არსებული,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მე-3 პუნქტით გათვალისწინებული ინფორმაცია (ასეთი ინფორმაციის არსებობის შემთხვევაში).</w:t>
      </w:r>
      <w:r>
        <w:rPr>
          <w:rFonts w:ascii="Sylfaen" w:hAnsi="Sylfaen"/>
          <w:sz w:val="24"/>
          <w:szCs w:val="24"/>
          <w:lang w:val="ka-GE"/>
        </w:rPr>
        <w:t xml:space="preserve"> </w:t>
      </w:r>
      <w:r w:rsidRPr="00C73BD8">
        <w:rPr>
          <w:rFonts w:ascii="Sylfaen" w:hAnsi="Sylfaen"/>
          <w:sz w:val="24"/>
          <w:szCs w:val="24"/>
          <w:lang w:val="ka-GE"/>
        </w:rPr>
        <w:t xml:space="preserve">სააგენტო ვალდებულია, მისთვის </w:t>
      </w:r>
      <w:r>
        <w:rPr>
          <w:rFonts w:ascii="Sylfaen" w:hAnsi="Sylfaen"/>
          <w:sz w:val="24"/>
          <w:szCs w:val="24"/>
          <w:lang w:val="ka-GE"/>
        </w:rPr>
        <w:t>აღნიშნული საფინანსო დეკლარაციის</w:t>
      </w:r>
      <w:r w:rsidRPr="00C73BD8">
        <w:rPr>
          <w:rFonts w:ascii="Sylfaen" w:hAnsi="Sylfaen"/>
          <w:sz w:val="24"/>
          <w:szCs w:val="24"/>
          <w:lang w:val="ka-GE"/>
        </w:rPr>
        <w:t xml:space="preserve"> წარდგენიდან 30 სამუშაო დღეში გამოიკვლიოს და შეისწავლოს </w:t>
      </w:r>
      <w:r>
        <w:rPr>
          <w:rFonts w:ascii="Sylfaen" w:hAnsi="Sylfaen"/>
          <w:sz w:val="24"/>
          <w:szCs w:val="24"/>
          <w:lang w:val="ka-GE"/>
        </w:rPr>
        <w:t>ეს საფინანსო დეკლარაცია</w:t>
      </w:r>
      <w:r w:rsidRPr="00C73BD8">
        <w:rPr>
          <w:rFonts w:ascii="Sylfaen" w:hAnsi="Sylfaen"/>
          <w:sz w:val="24"/>
          <w:szCs w:val="24"/>
          <w:lang w:val="ka-GE"/>
        </w:rPr>
        <w:t>, რისთვისაც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r>
        <w:rPr>
          <w:rFonts w:ascii="Sylfaen" w:hAnsi="Sylfaen"/>
          <w:sz w:val="24"/>
          <w:szCs w:val="24"/>
          <w:lang w:val="ka-GE"/>
        </w:rPr>
        <w:t>.</w:t>
      </w:r>
      <w:r w:rsidRPr="00C73BD8">
        <w:rPr>
          <w:rFonts w:ascii="Sylfaen" w:hAnsi="Sylfaen"/>
          <w:sz w:val="24"/>
          <w:szCs w:val="24"/>
          <w:lang w:val="ka-GE"/>
        </w:rPr>
        <w:t xml:space="preserve"> თუ </w:t>
      </w:r>
      <w:r>
        <w:rPr>
          <w:rFonts w:ascii="Sylfaen" w:hAnsi="Sylfaen"/>
          <w:sz w:val="24"/>
          <w:szCs w:val="24"/>
          <w:lang w:val="ka-GE"/>
        </w:rPr>
        <w:t>აღნიშნული საფინანსო დეკლარაცია</w:t>
      </w:r>
      <w:r w:rsidRPr="00C73BD8">
        <w:rPr>
          <w:rFonts w:ascii="Sylfaen" w:hAnsi="Sylfaen"/>
          <w:sz w:val="24"/>
          <w:szCs w:val="24"/>
          <w:lang w:val="ka-GE"/>
        </w:rPr>
        <w:t xml:space="preserve"> არასწორად ან/და არასრულყოფილად არის შევსებული, სააგენტო </w:t>
      </w:r>
      <w:r>
        <w:rPr>
          <w:rFonts w:ascii="Sylfaen" w:hAnsi="Sylfaen"/>
          <w:sz w:val="24"/>
          <w:szCs w:val="24"/>
          <w:lang w:val="ka-GE"/>
        </w:rPr>
        <w:t>მის წარმდგენ</w:t>
      </w:r>
      <w:r w:rsidRPr="00C73BD8">
        <w:rPr>
          <w:rFonts w:ascii="Sylfaen" w:hAnsi="Sylfaen"/>
          <w:sz w:val="24"/>
          <w:szCs w:val="24"/>
          <w:lang w:val="ka-GE"/>
        </w:rPr>
        <w:t xml:space="preserve"> </w:t>
      </w:r>
      <w:r>
        <w:rPr>
          <w:rFonts w:ascii="Sylfaen" w:hAnsi="Sylfaen"/>
          <w:sz w:val="24"/>
          <w:szCs w:val="24"/>
          <w:lang w:val="ka-GE"/>
        </w:rPr>
        <w:t xml:space="preserve">უცხოური </w:t>
      </w:r>
      <w:r w:rsidR="00515B61">
        <w:rPr>
          <w:rFonts w:ascii="Sylfaen" w:hAnsi="Sylfaen"/>
          <w:sz w:val="24"/>
          <w:szCs w:val="24"/>
          <w:lang w:val="ka-GE"/>
        </w:rPr>
        <w:t>ძალის</w:t>
      </w:r>
      <w:r>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რეგისტრირებულ სუბიექტს </w:t>
      </w:r>
      <w:r w:rsidRPr="00C73BD8">
        <w:rPr>
          <w:rFonts w:ascii="Sylfaen" w:hAnsi="Sylfaen"/>
          <w:sz w:val="24"/>
          <w:szCs w:val="24"/>
          <w:lang w:val="ka-GE"/>
        </w:rPr>
        <w:t xml:space="preserve">განუსაზღვრავს 10 სამუშაო დღის ვადას ხარვეზის აღმოსაფხვრელად. </w:t>
      </w:r>
      <w:r>
        <w:rPr>
          <w:rFonts w:ascii="Sylfaen" w:hAnsi="Sylfaen"/>
          <w:sz w:val="24"/>
          <w:szCs w:val="24"/>
          <w:lang w:val="ka-GE"/>
        </w:rPr>
        <w:t>აღნიშნული სუბიექტი</w:t>
      </w:r>
      <w:r w:rsidRPr="00C73BD8">
        <w:rPr>
          <w:rFonts w:ascii="Sylfaen" w:hAnsi="Sylfaen"/>
          <w:sz w:val="24"/>
          <w:szCs w:val="24"/>
          <w:lang w:val="ka-GE"/>
        </w:rPr>
        <w:t xml:space="preserve"> ვალდებულია, ამ ვადაში აღმოფხვრას ხარვეზი.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lastRenderedPageBreak/>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ამ მუხლით 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7</w:t>
      </w:r>
      <w:r w:rsidRPr="005406D5">
        <w:rPr>
          <w:rFonts w:ascii="Sylfaen" w:hAnsi="Sylfaen"/>
          <w:b/>
          <w:sz w:val="24"/>
          <w:szCs w:val="24"/>
          <w:lang w:val="ka-GE"/>
        </w:rPr>
        <w:t xml:space="preserve">. უცხოური </w:t>
      </w:r>
      <w:r w:rsidR="00CA10BF" w:rsidRPr="00CA10BF">
        <w:rPr>
          <w:rFonts w:ascii="Sylfaen" w:hAnsi="Sylfaen"/>
          <w:b/>
          <w:sz w:val="24"/>
          <w:szCs w:val="24"/>
          <w:lang w:val="ka-GE"/>
        </w:rPr>
        <w:t>ძალის</w:t>
      </w:r>
      <w:r w:rsidRPr="005406D5">
        <w:rPr>
          <w:rFonts w:ascii="Sylfaen" w:hAnsi="Sylfaen"/>
          <w:b/>
          <w:sz w:val="24"/>
          <w:szCs w:val="24"/>
          <w:lang w:val="ka-GE"/>
        </w:rPr>
        <w:t xml:space="preserve"> </w:t>
      </w:r>
      <w:r w:rsidRPr="00185BF6">
        <w:rPr>
          <w:rFonts w:ascii="Sylfaen" w:hAnsi="Sylfaen"/>
          <w:b/>
          <w:sz w:val="24"/>
          <w:szCs w:val="24"/>
          <w:lang w:val="ka-GE"/>
        </w:rPr>
        <w:t xml:space="preserve">ინტერესების გამტარებელ </w:t>
      </w:r>
      <w:r>
        <w:rPr>
          <w:rFonts w:ascii="Sylfaen" w:hAnsi="Sylfaen"/>
          <w:b/>
          <w:sz w:val="24"/>
          <w:szCs w:val="24"/>
          <w:lang w:val="ka-GE"/>
        </w:rPr>
        <w:t xml:space="preserve">ორგანიზაციად </w:t>
      </w:r>
      <w:r w:rsidRPr="005406D5">
        <w:rPr>
          <w:rFonts w:ascii="Sylfaen" w:hAnsi="Sylfaen"/>
          <w:b/>
          <w:sz w:val="24"/>
          <w:szCs w:val="24"/>
          <w:lang w:val="ka-GE"/>
        </w:rPr>
        <w:t xml:space="preserve">რეგისტრირებული </w:t>
      </w:r>
      <w:r>
        <w:rPr>
          <w:rFonts w:ascii="Sylfaen" w:hAnsi="Sylfaen"/>
          <w:b/>
          <w:sz w:val="24"/>
          <w:szCs w:val="24"/>
          <w:lang w:val="ka-GE"/>
        </w:rPr>
        <w:t>სუბიექტის</w:t>
      </w:r>
      <w:r w:rsidRPr="005406D5">
        <w:rPr>
          <w:rFonts w:ascii="Sylfaen" w:hAnsi="Sylfaen"/>
          <w:b/>
          <w:sz w:val="24"/>
          <w:szCs w:val="24"/>
          <w:lang w:val="ka-GE"/>
        </w:rPr>
        <w:t xml:space="preserve"> რეგისტრაციის გაუქმება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185BF6">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რეგისტრირებულ სუბიექტს, რომელიც წინა კალენდარული წლის მონაცემების (გარემოებების) მიხედვით აღარ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185BF6">
        <w:rPr>
          <w:rFonts w:ascii="Sylfaen" w:hAnsi="Sylfaen"/>
          <w:sz w:val="24"/>
          <w:szCs w:val="24"/>
          <w:lang w:val="ka-GE"/>
        </w:rPr>
        <w:t>ინტერესების გამტარებელ</w:t>
      </w:r>
      <w:r>
        <w:rPr>
          <w:rFonts w:ascii="Sylfaen" w:hAnsi="Sylfaen"/>
          <w:sz w:val="24"/>
          <w:szCs w:val="24"/>
          <w:lang w:val="ka-GE"/>
        </w:rPr>
        <w:t>ი</w:t>
      </w:r>
      <w:r w:rsidRPr="00185BF6">
        <w:rPr>
          <w:rFonts w:ascii="Sylfaen" w:hAnsi="Sylfaen"/>
          <w:sz w:val="24"/>
          <w:szCs w:val="24"/>
          <w:lang w:val="ka-GE"/>
        </w:rPr>
        <w:t xml:space="preserve"> </w:t>
      </w:r>
      <w:r>
        <w:rPr>
          <w:rFonts w:ascii="Sylfaen" w:hAnsi="Sylfaen"/>
          <w:sz w:val="24"/>
          <w:szCs w:val="24"/>
          <w:lang w:val="ka-GE"/>
        </w:rPr>
        <w:t xml:space="preserve">ორგანიზაციის </w:t>
      </w:r>
      <w:r w:rsidRPr="005406D5">
        <w:rPr>
          <w:rFonts w:ascii="Sylfaen" w:hAnsi="Sylfaen"/>
          <w:sz w:val="24"/>
          <w:szCs w:val="24"/>
          <w:lang w:val="ka-GE"/>
        </w:rPr>
        <w:t>კრიტერიუმებს, უფლება აქვს, სააგენტოსთვის ამ კანონის მე</w:t>
      </w:r>
      <w:r>
        <w:rPr>
          <w:rFonts w:ascii="Sylfaen" w:hAnsi="Sylfaen"/>
          <w:sz w:val="24"/>
          <w:szCs w:val="24"/>
          <w:lang w:val="ka-GE"/>
        </w:rPr>
        <w:t>-6</w:t>
      </w:r>
      <w:r w:rsidRPr="005406D5">
        <w:rPr>
          <w:rFonts w:ascii="Sylfaen" w:hAnsi="Sylfaen"/>
          <w:sz w:val="24"/>
          <w:szCs w:val="24"/>
          <w:lang w:val="ka-GE"/>
        </w:rPr>
        <w:t xml:space="preserve"> მუხლით გათვალისწინებული საფინანსო დეკლარაციის წარდგენისას დასაბუთებული წერილობითი განცხადებით </w:t>
      </w:r>
      <w:r w:rsidRPr="005406D5">
        <w:rPr>
          <w:rFonts w:ascii="Sylfaen" w:hAnsi="Sylfaen"/>
          <w:sz w:val="24"/>
          <w:szCs w:val="24"/>
        </w:rPr>
        <w:t>(</w:t>
      </w:r>
      <w:r w:rsidRPr="005406D5">
        <w:rPr>
          <w:rFonts w:ascii="Sylfaen" w:hAnsi="Sylfaen"/>
          <w:sz w:val="24"/>
          <w:szCs w:val="24"/>
          <w:lang w:val="ka-GE"/>
        </w:rPr>
        <w:t>მატერიალური ფორმით</w:t>
      </w:r>
      <w:r w:rsidRPr="005406D5">
        <w:rPr>
          <w:rFonts w:ascii="Sylfaen" w:hAnsi="Sylfaen"/>
          <w:sz w:val="24"/>
          <w:szCs w:val="24"/>
        </w:rPr>
        <w:t>)</w:t>
      </w:r>
      <w:r w:rsidRPr="005406D5">
        <w:rPr>
          <w:rFonts w:ascii="Sylfaen" w:hAnsi="Sylfaen"/>
          <w:sz w:val="24"/>
          <w:szCs w:val="24"/>
          <w:lang w:val="ka-GE"/>
        </w:rPr>
        <w:t xml:space="preserve"> მიმართოს საქართველოს იუსტიციის სამინისტროს და მოითხოვოს მისი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F711F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რეგისტრაციის გაუქმება. ამ შემთხვევაში 30 სამუშაო დღეში საქართველოს იუსტიციის სამინისტროს შესაბამისი უფლებამოსილი პირი საკითხის სათანადო გამოკვლევისა და შესწავლის საფუძველზე იღებს სათანადო გადაწყვეტილებას. ამ მიზნით,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სუბიექტის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F711F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 xml:space="preserve">რეგისტრაციის გაუქმების შესახებ გადაწყვეტილების მიღების შემთხვევაში სააგენტო ვალდებულია, ეს სუბიექტი დაუყოვნებლივ ამორიცხოს უცხოური </w:t>
      </w:r>
      <w:r w:rsidR="00AC37DD">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 xml:space="preserve">ორგანიზაციათა </w:t>
      </w:r>
      <w:r w:rsidRPr="005406D5">
        <w:rPr>
          <w:rFonts w:ascii="Sylfaen" w:hAnsi="Sylfaen"/>
          <w:sz w:val="24"/>
          <w:szCs w:val="24"/>
          <w:lang w:val="ka-GE"/>
        </w:rPr>
        <w:t>რეესტრიდან და შესაბამისი ვებგვერდიდან წაშალოს</w:t>
      </w:r>
      <w:r>
        <w:rPr>
          <w:rFonts w:ascii="Sylfaen" w:hAnsi="Sylfaen"/>
          <w:sz w:val="24"/>
          <w:szCs w:val="24"/>
          <w:lang w:val="ka-GE"/>
        </w:rPr>
        <w:t xml:space="preserve"> აღნიშნულ</w:t>
      </w:r>
      <w:r w:rsidRPr="005406D5">
        <w:rPr>
          <w:rFonts w:ascii="Sylfaen" w:hAnsi="Sylfaen"/>
          <w:sz w:val="24"/>
          <w:szCs w:val="24"/>
          <w:lang w:val="ka-GE"/>
        </w:rPr>
        <w:t xml:space="preserve"> სუბიექტთან </w:t>
      </w:r>
      <w:r>
        <w:rPr>
          <w:rFonts w:ascii="Sylfaen" w:hAnsi="Sylfaen"/>
          <w:sz w:val="24"/>
          <w:szCs w:val="24"/>
          <w:lang w:val="ka-GE"/>
        </w:rPr>
        <w:t>დაკავშირებით</w:t>
      </w:r>
      <w:r w:rsidRPr="005406D5">
        <w:rPr>
          <w:rFonts w:ascii="Sylfaen" w:hAnsi="Sylfaen"/>
          <w:sz w:val="24"/>
          <w:szCs w:val="24"/>
          <w:lang w:val="ka-GE"/>
        </w:rPr>
        <w:t xml:space="preserve"> ამ კანონის </w:t>
      </w:r>
      <w:r>
        <w:rPr>
          <w:rFonts w:ascii="Sylfaen" w:hAnsi="Sylfaen"/>
          <w:sz w:val="24"/>
          <w:szCs w:val="24"/>
          <w:lang w:val="ka-GE"/>
        </w:rPr>
        <w:t xml:space="preserve">შესაბამისად მანამდე </w:t>
      </w:r>
      <w:proofErr w:type="spellStart"/>
      <w:r>
        <w:rPr>
          <w:rFonts w:ascii="Sylfaen" w:hAnsi="Sylfaen"/>
          <w:sz w:val="24"/>
          <w:szCs w:val="24"/>
          <w:lang w:val="ka-GE"/>
        </w:rPr>
        <w:t>გასაჯაროებული</w:t>
      </w:r>
      <w:proofErr w:type="spellEnd"/>
      <w:r>
        <w:rPr>
          <w:rFonts w:ascii="Sylfaen" w:hAnsi="Sylfaen"/>
          <w:sz w:val="24"/>
          <w:szCs w:val="24"/>
          <w:lang w:val="ka-GE"/>
        </w:rPr>
        <w:t xml:space="preserve"> ინფორმაცია</w:t>
      </w:r>
      <w:r w:rsidRPr="005406D5">
        <w:rPr>
          <w:rFonts w:ascii="Sylfaen" w:hAnsi="Sylfaen"/>
          <w:sz w:val="24"/>
          <w:szCs w:val="24"/>
          <w:lang w:val="ka-GE"/>
        </w:rPr>
        <w:t xml:space="preserve"> </w:t>
      </w:r>
      <w:r>
        <w:rPr>
          <w:rFonts w:ascii="Sylfaen" w:hAnsi="Sylfaen"/>
          <w:sz w:val="24"/>
          <w:szCs w:val="24"/>
          <w:lang w:val="ka-GE"/>
        </w:rPr>
        <w:t xml:space="preserve">და </w:t>
      </w:r>
      <w:r w:rsidRPr="005406D5">
        <w:rPr>
          <w:rFonts w:ascii="Sylfaen" w:hAnsi="Sylfaen"/>
          <w:sz w:val="24"/>
          <w:szCs w:val="24"/>
          <w:lang w:val="ka-GE"/>
        </w:rPr>
        <w:t>დოკუმენტები.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ამ მუხლის მე-2 პუნქტით გათვალისწინებული გადაწყვეტილება საჯაროა და ქვეყნდება სათანადო ვებგვერდზე.</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4.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070AB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რეგისტრირებული სუბიექტის რეგისტრაციის გაუქმების წესს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8</w:t>
      </w:r>
      <w:r w:rsidRPr="005406D5">
        <w:rPr>
          <w:rFonts w:ascii="Sylfaen" w:hAnsi="Sylfaen"/>
          <w:b/>
          <w:sz w:val="24"/>
          <w:szCs w:val="24"/>
          <w:lang w:val="ka-GE"/>
        </w:rPr>
        <w:t>. მონიტორინგი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ინტერესების გამტარებელ</w:t>
      </w:r>
      <w:r>
        <w:rPr>
          <w:rFonts w:ascii="Sylfaen" w:hAnsi="Sylfaen"/>
          <w:sz w:val="24"/>
          <w:szCs w:val="24"/>
          <w:lang w:val="ka-GE"/>
        </w:rPr>
        <w:t>ი</w:t>
      </w:r>
      <w:r w:rsidRPr="004041E9">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 უფლებამოსილია, ნებისმიერ დროს განახორციელოს საკითხის სათანადო კვლევა და შესწავლა </w:t>
      </w:r>
      <w:r w:rsidRPr="005406D5">
        <w:rPr>
          <w:rFonts w:ascii="Sylfaen" w:hAnsi="Sylfaen"/>
          <w:sz w:val="24"/>
          <w:szCs w:val="24"/>
          <w:lang w:val="ka-GE"/>
        </w:rPr>
        <w:sym w:font="Symbol" w:char="F02D"/>
      </w:r>
      <w:r w:rsidRPr="005406D5">
        <w:rPr>
          <w:rFonts w:ascii="Sylfaen" w:hAnsi="Sylfaen"/>
          <w:sz w:val="24"/>
          <w:szCs w:val="24"/>
          <w:lang w:val="ka-GE"/>
        </w:rPr>
        <w:t xml:space="preserve"> მონიტორინგი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მონიტორინგი).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მონიტორინგის დაწყების საფუძველია: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lastRenderedPageBreak/>
        <w:t>ა) საქართველოს იუსტიციის სამინისტროს შესაბამისი უფლებამოსილი პირის გადაწყვეტილება;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ბ) საქართველოს იუსტიციის სამინისტროსთვის წარდგენილი წერილობითი განცხადება, რომელიც შეიცავს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 xml:space="preserve">ინტერესების გამტარებელ </w:t>
      </w:r>
      <w:r w:rsidR="00AC37DD">
        <w:rPr>
          <w:rFonts w:ascii="Sylfaen" w:hAnsi="Sylfaen"/>
          <w:sz w:val="24"/>
          <w:szCs w:val="24"/>
          <w:lang w:val="ka-GE"/>
        </w:rPr>
        <w:t xml:space="preserve">კონკრეტულ </w:t>
      </w:r>
      <w:r>
        <w:rPr>
          <w:rFonts w:ascii="Sylfaen" w:hAnsi="Sylfaen"/>
          <w:sz w:val="24"/>
          <w:szCs w:val="24"/>
          <w:lang w:val="ka-GE"/>
        </w:rPr>
        <w:t>ორგანიზაციასთან</w:t>
      </w:r>
      <w:r w:rsidRPr="005406D5">
        <w:rPr>
          <w:rFonts w:ascii="Sylfaen" w:hAnsi="Sylfaen"/>
          <w:sz w:val="24"/>
          <w:szCs w:val="24"/>
          <w:lang w:val="ka-GE"/>
        </w:rPr>
        <w:t xml:space="preserve"> დაკავშირებულ სათანადო </w:t>
      </w:r>
      <w:r w:rsidR="008646AC">
        <w:rPr>
          <w:rFonts w:ascii="Sylfaen" w:hAnsi="Sylfaen"/>
          <w:sz w:val="24"/>
          <w:szCs w:val="24"/>
          <w:lang w:val="ka-GE"/>
        </w:rPr>
        <w:t>ინფორმაციას</w:t>
      </w:r>
      <w:bookmarkStart w:id="0" w:name="_GoBack"/>
      <w:bookmarkEnd w:id="0"/>
      <w:r w:rsidRPr="005406D5">
        <w:rPr>
          <w:rFonts w:ascii="Sylfaen" w:hAnsi="Sylfaen"/>
          <w:sz w:val="24"/>
          <w:szCs w:val="24"/>
          <w:lang w:val="ka-GE"/>
        </w:rPr>
        <w:t>.</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მონიტორინგის განხორციელების მიზნით,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4. ერთი და იმავე სუბიექტის მიმართ მონიტორინგის განხორციელება დასაშვებია 6 თვეში მხოლოდ ერთხელ.</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5. თუ მონიტორინგის შედეგად გამოვლინდა, რომ სუბიექტი აკმაყოფილებს ამ კანონის მე-3 მუხლით დადგენილ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ინტერესების გამტარებელ</w:t>
      </w:r>
      <w:r>
        <w:rPr>
          <w:rFonts w:ascii="Sylfaen" w:hAnsi="Sylfaen"/>
          <w:sz w:val="24"/>
          <w:szCs w:val="24"/>
          <w:lang w:val="ka-GE"/>
        </w:rPr>
        <w:t>ი</w:t>
      </w:r>
      <w:r w:rsidRPr="004041E9">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კრიტერიუმებს, მაგრამ </w:t>
      </w:r>
      <w:r>
        <w:rPr>
          <w:rFonts w:ascii="Sylfaen" w:hAnsi="Sylfaen"/>
          <w:sz w:val="24"/>
          <w:szCs w:val="24"/>
          <w:lang w:val="ka-GE"/>
        </w:rPr>
        <w:t>მან</w:t>
      </w:r>
      <w:r w:rsidRPr="005406D5">
        <w:rPr>
          <w:rFonts w:ascii="Sylfaen" w:hAnsi="Sylfaen"/>
          <w:sz w:val="24"/>
          <w:szCs w:val="24"/>
          <w:lang w:val="ka-GE"/>
        </w:rPr>
        <w:t xml:space="preserve"> უცხოური </w:t>
      </w:r>
      <w:r w:rsidR="004F72D6">
        <w:rPr>
          <w:rFonts w:ascii="Sylfaen" w:hAnsi="Sylfaen"/>
          <w:sz w:val="24"/>
          <w:szCs w:val="24"/>
          <w:lang w:val="ka-GE"/>
        </w:rPr>
        <w:t>ძალის</w:t>
      </w:r>
      <w:r>
        <w:rPr>
          <w:rFonts w:ascii="Sylfaen" w:hAnsi="Sylfaen"/>
          <w:sz w:val="24"/>
          <w:szCs w:val="24"/>
          <w:lang w:val="ka-GE"/>
        </w:rPr>
        <w:t xml:space="preserve"> </w:t>
      </w:r>
      <w:r w:rsidRPr="004041E9">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 რეგისტრაციას თავი აარიდა</w:t>
      </w:r>
      <w:r w:rsidRPr="005406D5">
        <w:rPr>
          <w:rFonts w:ascii="Sylfaen" w:hAnsi="Sylfaen"/>
          <w:sz w:val="24"/>
          <w:szCs w:val="24"/>
          <w:lang w:val="ka-GE"/>
        </w:rPr>
        <w:t xml:space="preserve">, სააგენტო საქართველოს იუსტიციის სამინისტროს შესაბამისი უფლებამოსილი პირის მიმართვის საფუძველზე არეგისტრირებს აღნიშნულ სუბიექტს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C4446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რაც ამ სუბიექტს არ ათავისუფლებს ამ კანონის მე</w:t>
      </w:r>
      <w:r w:rsidR="001D4B37">
        <w:rPr>
          <w:rFonts w:ascii="Sylfaen" w:hAnsi="Sylfaen"/>
          <w:sz w:val="24"/>
          <w:szCs w:val="24"/>
          <w:lang w:val="ka-GE"/>
        </w:rPr>
        <w:t>-9</w:t>
      </w:r>
      <w:r w:rsidRPr="005406D5">
        <w:rPr>
          <w:rFonts w:ascii="Sylfaen" w:hAnsi="Sylfaen"/>
          <w:sz w:val="24"/>
          <w:szCs w:val="24"/>
          <w:lang w:val="ka-GE"/>
        </w:rPr>
        <w:t xml:space="preserve"> მუხლის პირველი პუნქტით გათვალისწინებული პასუხისმგებლობის</w:t>
      </w:r>
      <w:r>
        <w:rPr>
          <w:rFonts w:ascii="Sylfaen" w:hAnsi="Sylfaen"/>
          <w:sz w:val="24"/>
          <w:szCs w:val="24"/>
          <w:lang w:val="ka-GE"/>
        </w:rPr>
        <w:t>გან</w:t>
      </w:r>
      <w:r w:rsidRPr="005406D5">
        <w:rPr>
          <w:rFonts w:ascii="Sylfaen" w:hAnsi="Sylfaen"/>
          <w:sz w:val="24"/>
          <w:szCs w:val="24"/>
          <w:lang w:val="ka-GE"/>
        </w:rPr>
        <w:t>. ამ შემთხვევაში აღნიშნული სუბიექტი ვალდებულია, 10 სამუშაო დღის ვადაში ამ კანონის მოთხოვნათა დაცვით წარუდგინოს სააგენტოს განაცხადი.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6. მონიტორინგის წესს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9</w:t>
      </w:r>
      <w:r w:rsidRPr="005406D5">
        <w:rPr>
          <w:rFonts w:ascii="Sylfaen" w:hAnsi="Sylfaen"/>
          <w:b/>
          <w:sz w:val="24"/>
          <w:szCs w:val="24"/>
          <w:lang w:val="ka-GE"/>
        </w:rPr>
        <w:t>. პასუხისმგებლობა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C4446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რეგისტრაციისთვის თავის არიდება </w:t>
      </w:r>
      <w:r>
        <w:rPr>
          <w:rFonts w:ascii="Sylfaen" w:hAnsi="Sylfaen"/>
          <w:sz w:val="24"/>
          <w:szCs w:val="24"/>
          <w:lang w:val="ka-GE"/>
        </w:rPr>
        <w:t xml:space="preserve">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r w:rsidRPr="005406D5">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25 000 ლარის ოდენობით.</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მე-2 პუნქტ</w:t>
      </w:r>
      <w:r>
        <w:rPr>
          <w:rFonts w:ascii="Sylfaen" w:hAnsi="Sylfaen"/>
          <w:sz w:val="24"/>
          <w:szCs w:val="24"/>
          <w:lang w:val="ka-GE"/>
        </w:rPr>
        <w:t xml:space="preserve">ის მოთხოვნის შეუსრულებლობა, </w:t>
      </w:r>
      <w:r w:rsidRPr="005406D5">
        <w:rPr>
          <w:rFonts w:ascii="Sylfaen" w:hAnsi="Sylfaen"/>
          <w:sz w:val="24"/>
          <w:szCs w:val="24"/>
          <w:lang w:val="ka-GE"/>
        </w:rPr>
        <w:t>ამ</w:t>
      </w:r>
      <w:r>
        <w:rPr>
          <w:rFonts w:ascii="Sylfaen" w:hAnsi="Sylfaen"/>
          <w:sz w:val="24"/>
          <w:szCs w:val="24"/>
          <w:lang w:val="ka-GE"/>
        </w:rPr>
        <w:t>ავე</w:t>
      </w:r>
      <w:r w:rsidRPr="005406D5">
        <w:rPr>
          <w:rFonts w:ascii="Sylfaen" w:hAnsi="Sylfaen"/>
          <w:sz w:val="24"/>
          <w:szCs w:val="24"/>
          <w:lang w:val="ka-GE"/>
        </w:rPr>
        <w:t xml:space="preserve">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მე-4 პუნქტით</w:t>
      </w:r>
      <w:r>
        <w:rPr>
          <w:rFonts w:ascii="Sylfaen" w:hAnsi="Sylfaen"/>
          <w:sz w:val="24"/>
          <w:szCs w:val="24"/>
          <w:lang w:val="ka-GE"/>
        </w:rPr>
        <w:t xml:space="preserve"> ან მე-6 მუხლის პირველი პუნქტით</w:t>
      </w:r>
      <w:r w:rsidRPr="005406D5">
        <w:rPr>
          <w:rFonts w:ascii="Sylfaen" w:hAnsi="Sylfaen"/>
          <w:sz w:val="24"/>
          <w:szCs w:val="24"/>
          <w:lang w:val="ka-GE"/>
        </w:rPr>
        <w:t xml:space="preserve"> გათვალისწინებული ხარვეზის აღმოფხვრის ვალდებულების შეუსრულებლობა ან ამ კანონის მე</w:t>
      </w:r>
      <w:r>
        <w:rPr>
          <w:rFonts w:ascii="Sylfaen" w:hAnsi="Sylfaen"/>
          <w:sz w:val="24"/>
          <w:szCs w:val="24"/>
          <w:lang w:val="ka-GE"/>
        </w:rPr>
        <w:t>-8</w:t>
      </w:r>
      <w:r w:rsidRPr="005406D5">
        <w:rPr>
          <w:rFonts w:ascii="Sylfaen" w:hAnsi="Sylfaen"/>
          <w:sz w:val="24"/>
          <w:szCs w:val="24"/>
          <w:lang w:val="ka-GE"/>
        </w:rPr>
        <w:t xml:space="preserve"> მუხლის მე-5 პუნქტით განსაზღვრული განაცხადის წარდგენის ვალდებულების შეუსრულებლობა</w:t>
      </w:r>
      <w:r>
        <w:rPr>
          <w:rFonts w:ascii="Sylfaen" w:hAnsi="Sylfaen"/>
          <w:sz w:val="24"/>
          <w:szCs w:val="24"/>
          <w:lang w:val="ka-GE"/>
        </w:rPr>
        <w:t xml:space="preserve"> </w:t>
      </w:r>
      <w:r>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10 000 ლარის ოდენობით.</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3. ამ მუხლის მე-2 პუნქტით ან ამ პუნქტით გათვალისწინებული ადმინისტრაციული სამართალდარღვევის ჩადენისთვის </w:t>
      </w:r>
      <w:proofErr w:type="spellStart"/>
      <w:r w:rsidRPr="005406D5">
        <w:rPr>
          <w:rFonts w:ascii="Sylfaen" w:hAnsi="Sylfaen"/>
          <w:sz w:val="24"/>
          <w:szCs w:val="24"/>
          <w:lang w:val="ka-GE"/>
        </w:rPr>
        <w:t>ადმინისტრაციულსახდელდადებული</w:t>
      </w:r>
      <w:proofErr w:type="spellEnd"/>
      <w:r w:rsidRPr="005406D5">
        <w:rPr>
          <w:rFonts w:ascii="Sylfaen" w:hAnsi="Sylfaen"/>
          <w:sz w:val="24"/>
          <w:szCs w:val="24"/>
          <w:lang w:val="ka-GE"/>
        </w:rPr>
        <w:t xml:space="preserve"> პირის/სუბიექტის მიერ ამ მუხლის მე-2 პუნქტით გათვალისწინებული ქმედების</w:t>
      </w:r>
      <w:r>
        <w:rPr>
          <w:rFonts w:ascii="Sylfaen" w:hAnsi="Sylfaen"/>
          <w:sz w:val="24"/>
          <w:szCs w:val="24"/>
          <w:lang w:val="ka-GE"/>
        </w:rPr>
        <w:t xml:space="preserve"> შესაბამისი ადმინისტრაციული სახდელის დადებიდან 1 თვის </w:t>
      </w:r>
      <w:r w:rsidRPr="005406D5">
        <w:rPr>
          <w:rFonts w:ascii="Sylfaen" w:hAnsi="Sylfaen"/>
          <w:sz w:val="24"/>
          <w:szCs w:val="24"/>
          <w:lang w:val="ka-GE"/>
        </w:rPr>
        <w:t>შემდეგ</w:t>
      </w:r>
      <w:r>
        <w:rPr>
          <w:rFonts w:ascii="Sylfaen" w:hAnsi="Sylfaen"/>
          <w:sz w:val="24"/>
          <w:szCs w:val="24"/>
          <w:lang w:val="ka-GE"/>
        </w:rPr>
        <w:t xml:space="preserve"> ჩადენა</w:t>
      </w:r>
      <w:r w:rsidRPr="005406D5">
        <w:rPr>
          <w:rFonts w:ascii="Sylfaen" w:hAnsi="Sylfaen"/>
          <w:sz w:val="24"/>
          <w:szCs w:val="24"/>
          <w:lang w:val="ka-GE"/>
        </w:rPr>
        <w:t xml:space="preserve"> </w:t>
      </w:r>
      <w:r w:rsidRPr="005406D5">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20 000 ლარის ოდენობით.</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6. ამ </w:t>
      </w:r>
      <w:r>
        <w:rPr>
          <w:rFonts w:ascii="Sylfaen" w:hAnsi="Sylfaen"/>
          <w:sz w:val="24"/>
          <w:szCs w:val="24"/>
          <w:lang w:val="ka-GE"/>
        </w:rPr>
        <w:t>მუხლ</w:t>
      </w:r>
      <w:r w:rsidRPr="005406D5">
        <w:rPr>
          <w:rFonts w:ascii="Sylfaen" w:hAnsi="Sylfaen"/>
          <w:sz w:val="24"/>
          <w:szCs w:val="24"/>
          <w:lang w:val="ka-GE"/>
        </w:rPr>
        <w:t xml:space="preserve">ით გათვალისწინებული ადმინისტრაციული </w:t>
      </w:r>
      <w:r>
        <w:rPr>
          <w:rFonts w:ascii="Sylfaen" w:hAnsi="Sylfaen"/>
          <w:sz w:val="24"/>
          <w:szCs w:val="24"/>
          <w:lang w:val="ka-GE"/>
        </w:rPr>
        <w:t>სამართალდარღვევ</w:t>
      </w:r>
      <w:r w:rsidRPr="005406D5">
        <w:rPr>
          <w:rFonts w:ascii="Sylfaen" w:hAnsi="Sylfaen"/>
          <w:sz w:val="24"/>
          <w:szCs w:val="24"/>
          <w:lang w:val="ka-GE"/>
        </w:rPr>
        <w:t xml:space="preserve">ის შესახებ ოქმს ადგენს საქართველოს იუსტიციის სამინისტროს შესაბამისი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w:t>
      </w:r>
      <w:r w:rsidRPr="005406D5">
        <w:rPr>
          <w:rFonts w:ascii="Sylfaen" w:hAnsi="Sylfaen"/>
          <w:sz w:val="24"/>
          <w:szCs w:val="24"/>
          <w:lang w:val="ka-GE"/>
        </w:rPr>
        <w:lastRenderedPageBreak/>
        <w:t>ადმინისტრაციულ სამართალდარღვევათა კოდექსისა და სხვა სათანადო საკანონმდებლო აქტების შესაბამისად.</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9. ამ </w:t>
      </w:r>
      <w:r>
        <w:rPr>
          <w:rFonts w:ascii="Sylfaen" w:hAnsi="Sylfaen"/>
          <w:sz w:val="24"/>
          <w:szCs w:val="24"/>
          <w:lang w:val="ka-GE"/>
        </w:rPr>
        <w:t>მუხლ</w:t>
      </w:r>
      <w:r w:rsidRPr="005406D5">
        <w:rPr>
          <w:rFonts w:ascii="Sylfaen" w:hAnsi="Sylfaen"/>
          <w:sz w:val="24"/>
          <w:szCs w:val="24"/>
          <w:lang w:val="ka-GE"/>
        </w:rPr>
        <w:t>ით გათვალისწინებული პასუხისმგებლობის დაკისრება არ ათავისუფლებს შესაბამის სუბიექტს ამ კანონის მოთხოვნათა შესრულებისაგან.</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10. ამ </w:t>
      </w:r>
      <w:r>
        <w:rPr>
          <w:rFonts w:ascii="Sylfaen" w:hAnsi="Sylfaen"/>
          <w:sz w:val="24"/>
          <w:szCs w:val="24"/>
          <w:lang w:val="ka-GE"/>
        </w:rPr>
        <w:t>მუხლ</w:t>
      </w:r>
      <w:r w:rsidRPr="005406D5">
        <w:rPr>
          <w:rFonts w:ascii="Sylfaen" w:hAnsi="Sylfaen"/>
          <w:sz w:val="24"/>
          <w:szCs w:val="24"/>
          <w:lang w:val="ka-GE"/>
        </w:rPr>
        <w:t>ით გათვალისწინებული პასუხისმგებლობა შესაბამისი ადმინისტრაციული სამართალდარღვევის ჩამდენს შეიძლება დაეკისროს ამ ადმინისტრაციული სამართალდარღვევის ჩადენიდან მხოლოდ 6 წლის განმავლობაში.</w:t>
      </w:r>
    </w:p>
    <w:p w:rsidR="00033DBA" w:rsidRPr="005406D5" w:rsidRDefault="00033DBA" w:rsidP="00033DBA">
      <w:pPr>
        <w:spacing w:after="0" w:line="240" w:lineRule="auto"/>
        <w:ind w:firstLine="720"/>
        <w:jc w:val="both"/>
        <w:rPr>
          <w:rFonts w:ascii="Sylfaen" w:hAnsi="Sylfaen"/>
          <w:sz w:val="24"/>
          <w:szCs w:val="24"/>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 xml:space="preserve">მუხლი </w:t>
      </w:r>
      <w:r>
        <w:rPr>
          <w:rFonts w:ascii="Sylfaen" w:hAnsi="Sylfaen"/>
          <w:b/>
          <w:sz w:val="24"/>
          <w:szCs w:val="24"/>
          <w:lang w:val="ka-GE"/>
        </w:rPr>
        <w:t>10</w:t>
      </w:r>
      <w:r w:rsidRPr="005406D5">
        <w:rPr>
          <w:rFonts w:ascii="Sylfaen" w:hAnsi="Sylfaen"/>
          <w:b/>
          <w:sz w:val="24"/>
          <w:szCs w:val="24"/>
          <w:lang w:val="ka-GE"/>
        </w:rPr>
        <w:t>. გარდამავალი დებულებები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ამ მუხლის ამოქმედებიდან 60 დღის ვადაში: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ა) შესაბამისმა ორგანოებმა/თანამდებობის პირებმა მიიღონ/გამოსცენ ამ კანონის შესასრულებლად საჭირო კანონქვემდებარე აქტები და უზრუნველყონ სათანადო კანონქვემდებარე აქტების ამავე კანონთან შესაბამისობა;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ბ) საქართველოს იუსტიციის სამინისტრომ და სააგენტომ განახორციელონ ამ კანონის შესასრულებლად საჭირო წინასწარი მატერიალურ-ტექნიკური და სხვა ღონისძიებები.</w:t>
      </w:r>
    </w:p>
    <w:p w:rsid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მუხლის პირველი პუნქტით გათვალისწინებული სუბიექტი, რომელიც</w:t>
      </w:r>
      <w:r w:rsidR="000A1745">
        <w:rPr>
          <w:rFonts w:ascii="Sylfaen" w:hAnsi="Sylfaen"/>
          <w:sz w:val="24"/>
          <w:szCs w:val="24"/>
          <w:lang w:val="ka-GE"/>
        </w:rPr>
        <w:t xml:space="preserve"> 2023</w:t>
      </w:r>
      <w:r w:rsidRPr="005406D5">
        <w:rPr>
          <w:rFonts w:ascii="Sylfaen" w:hAnsi="Sylfaen"/>
          <w:sz w:val="24"/>
          <w:szCs w:val="24"/>
          <w:lang w:val="ka-GE"/>
        </w:rPr>
        <w:t xml:space="preserve"> წლის მონაცემების (გარემოებების) მიხედვით აკმაყოფილებს იმავე მუხლით დადგენილ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B37027">
        <w:rPr>
          <w:rFonts w:ascii="Sylfaen" w:hAnsi="Sylfaen"/>
          <w:sz w:val="24"/>
          <w:szCs w:val="24"/>
          <w:lang w:val="ka-GE"/>
        </w:rPr>
        <w:t>ინტერესების გამტარებელ</w:t>
      </w:r>
      <w:r>
        <w:rPr>
          <w:rFonts w:ascii="Sylfaen" w:hAnsi="Sylfaen"/>
          <w:sz w:val="24"/>
          <w:szCs w:val="24"/>
          <w:lang w:val="ka-GE"/>
        </w:rPr>
        <w:t>ი</w:t>
      </w:r>
      <w:r w:rsidRPr="00B37027">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კრიტერიუმებს, ვალდებულია, ამ პუნქტის ამოქმედებიდან 1 თვის ვადაში საჯარო სამართლის იურიდიული პირის </w:t>
      </w:r>
      <w:r w:rsidRPr="005406D5">
        <w:rPr>
          <w:rFonts w:ascii="Sylfaen" w:hAnsi="Sylfaen"/>
          <w:sz w:val="24"/>
          <w:szCs w:val="24"/>
          <w:lang w:val="ka-GE"/>
        </w:rPr>
        <w:sym w:font="Symbol" w:char="F02D"/>
      </w:r>
      <w:r w:rsidRPr="005406D5">
        <w:rPr>
          <w:rFonts w:ascii="Sylfaen" w:hAnsi="Sylfaen"/>
          <w:sz w:val="24"/>
          <w:szCs w:val="24"/>
          <w:lang w:val="ka-GE"/>
        </w:rPr>
        <w:t xml:space="preserve"> იუსტიციის სახლის მეშვეობით წერილობით </w:t>
      </w:r>
      <w:r>
        <w:rPr>
          <w:rFonts w:ascii="Sylfaen" w:hAnsi="Sylfaen"/>
          <w:sz w:val="24"/>
          <w:szCs w:val="24"/>
          <w:lang w:val="ka-GE"/>
        </w:rPr>
        <w:t>(</w:t>
      </w:r>
      <w:r w:rsidRPr="005406D5">
        <w:rPr>
          <w:rFonts w:ascii="Sylfaen" w:hAnsi="Sylfaen"/>
          <w:sz w:val="24"/>
          <w:szCs w:val="24"/>
          <w:lang w:val="ka-GE"/>
        </w:rPr>
        <w:t>მატერიალური ფორმით</w:t>
      </w:r>
      <w:r>
        <w:rPr>
          <w:rFonts w:ascii="Sylfaen" w:hAnsi="Sylfaen"/>
          <w:sz w:val="24"/>
          <w:szCs w:val="24"/>
          <w:lang w:val="ka-GE"/>
        </w:rPr>
        <w:t>)</w:t>
      </w:r>
      <w:r w:rsidRPr="005406D5">
        <w:rPr>
          <w:rFonts w:ascii="Sylfaen" w:hAnsi="Sylfaen"/>
          <w:sz w:val="24"/>
          <w:szCs w:val="24"/>
        </w:rPr>
        <w:t xml:space="preserve"> </w:t>
      </w:r>
      <w:r w:rsidRPr="005406D5">
        <w:rPr>
          <w:rFonts w:ascii="Sylfaen" w:hAnsi="Sylfaen"/>
          <w:sz w:val="24"/>
          <w:szCs w:val="24"/>
          <w:lang w:val="ka-GE"/>
        </w:rPr>
        <w:t>მიმართოს</w:t>
      </w:r>
      <w:r>
        <w:rPr>
          <w:rFonts w:ascii="Sylfaen" w:hAnsi="Sylfaen"/>
          <w:sz w:val="24"/>
          <w:szCs w:val="24"/>
          <w:lang w:val="ka-GE"/>
        </w:rPr>
        <w:t xml:space="preserve"> სააგენტოს განცხადებით</w:t>
      </w:r>
      <w:r w:rsidRPr="005406D5">
        <w:rPr>
          <w:rFonts w:ascii="Sylfaen" w:hAnsi="Sylfaen"/>
          <w:sz w:val="24"/>
          <w:szCs w:val="24"/>
          <w:lang w:val="ka-GE"/>
        </w:rPr>
        <w:t xml:space="preserve">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9B17FA">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w:t>
      </w:r>
      <w:r>
        <w:rPr>
          <w:rFonts w:ascii="Sylfaen" w:hAnsi="Sylfaen"/>
          <w:sz w:val="24"/>
          <w:szCs w:val="24"/>
          <w:lang w:val="ka-GE"/>
        </w:rPr>
        <w:t>დარეგისტრირების თაობაზე</w:t>
      </w:r>
      <w:r w:rsidRPr="005406D5">
        <w:rPr>
          <w:rFonts w:ascii="Sylfaen" w:hAnsi="Sylfaen"/>
          <w:sz w:val="24"/>
          <w:szCs w:val="24"/>
          <w:lang w:val="ka-GE"/>
        </w:rPr>
        <w:t>, რის შემდეგაც ხორციელდება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მუხლით დადგენილი პროცედურები.</w:t>
      </w:r>
    </w:p>
    <w:p w:rsidR="00033DBA"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11</w:t>
      </w:r>
      <w:r w:rsidRPr="005406D5">
        <w:rPr>
          <w:rFonts w:ascii="Sylfaen" w:hAnsi="Sylfaen"/>
          <w:b/>
          <w:sz w:val="24"/>
          <w:szCs w:val="24"/>
          <w:lang w:val="ka-GE"/>
        </w:rPr>
        <w:t>. კანონის ამოქმედება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ეს კანონი, გარდა ამ კანონის პირველი</w:t>
      </w:r>
      <w:r w:rsidRPr="005406D5">
        <w:rPr>
          <w:rFonts w:ascii="Sylfaen" w:hAnsi="Sylfaen"/>
          <w:sz w:val="24"/>
          <w:szCs w:val="24"/>
          <w:lang w:val="ka-GE"/>
        </w:rPr>
        <w:sym w:font="Symbol" w:char="F02D"/>
      </w:r>
      <w:r w:rsidRPr="005406D5">
        <w:rPr>
          <w:rFonts w:ascii="Sylfaen" w:hAnsi="Sylfaen"/>
          <w:sz w:val="24"/>
          <w:szCs w:val="24"/>
          <w:lang w:val="ka-GE"/>
        </w:rPr>
        <w:t>მე</w:t>
      </w:r>
      <w:r>
        <w:rPr>
          <w:rFonts w:ascii="Sylfaen" w:hAnsi="Sylfaen"/>
          <w:sz w:val="24"/>
          <w:szCs w:val="24"/>
          <w:lang w:val="ka-GE"/>
        </w:rPr>
        <w:t>-9</w:t>
      </w:r>
      <w:r w:rsidRPr="005406D5">
        <w:rPr>
          <w:rFonts w:ascii="Sylfaen" w:hAnsi="Sylfaen"/>
          <w:sz w:val="24"/>
          <w:szCs w:val="24"/>
          <w:lang w:val="ka-GE"/>
        </w:rPr>
        <w:t xml:space="preserve"> მუხლებისა და მე</w:t>
      </w:r>
      <w:r>
        <w:rPr>
          <w:rFonts w:ascii="Sylfaen" w:hAnsi="Sylfaen"/>
          <w:sz w:val="24"/>
          <w:szCs w:val="24"/>
          <w:lang w:val="ka-GE"/>
        </w:rPr>
        <w:t>-10</w:t>
      </w:r>
      <w:r w:rsidRPr="005406D5">
        <w:rPr>
          <w:rFonts w:ascii="Sylfaen" w:hAnsi="Sylfaen"/>
          <w:sz w:val="24"/>
          <w:szCs w:val="24"/>
          <w:lang w:val="ka-GE"/>
        </w:rPr>
        <w:t xml:space="preserve"> მუხლის მე-2 პუნქტისა, ამოქმედდეს გამოქვეყნებისთანავე.</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პირველი</w:t>
      </w:r>
      <w:r w:rsidRPr="005406D5">
        <w:rPr>
          <w:rFonts w:ascii="Sylfaen" w:hAnsi="Sylfaen"/>
          <w:sz w:val="24"/>
          <w:szCs w:val="24"/>
          <w:lang w:val="ka-GE"/>
        </w:rPr>
        <w:sym w:font="Symbol" w:char="F02D"/>
      </w:r>
      <w:r w:rsidRPr="005406D5">
        <w:rPr>
          <w:rFonts w:ascii="Sylfaen" w:hAnsi="Sylfaen"/>
          <w:sz w:val="24"/>
          <w:szCs w:val="24"/>
          <w:lang w:val="ka-GE"/>
        </w:rPr>
        <w:t>მე</w:t>
      </w:r>
      <w:r>
        <w:rPr>
          <w:rFonts w:ascii="Sylfaen" w:hAnsi="Sylfaen"/>
          <w:sz w:val="24"/>
          <w:szCs w:val="24"/>
          <w:lang w:val="ka-GE"/>
        </w:rPr>
        <w:t>-9</w:t>
      </w:r>
      <w:r w:rsidRPr="005406D5">
        <w:rPr>
          <w:rFonts w:ascii="Sylfaen" w:hAnsi="Sylfaen"/>
          <w:sz w:val="24"/>
          <w:szCs w:val="24"/>
          <w:lang w:val="ka-GE"/>
        </w:rPr>
        <w:t xml:space="preserve"> მუხლები და მე</w:t>
      </w:r>
      <w:r>
        <w:rPr>
          <w:rFonts w:ascii="Sylfaen" w:hAnsi="Sylfaen"/>
          <w:sz w:val="24"/>
          <w:szCs w:val="24"/>
          <w:lang w:val="ka-GE"/>
        </w:rPr>
        <w:t>-10</w:t>
      </w:r>
      <w:r w:rsidRPr="005406D5">
        <w:rPr>
          <w:rFonts w:ascii="Sylfaen" w:hAnsi="Sylfaen"/>
          <w:sz w:val="24"/>
          <w:szCs w:val="24"/>
          <w:lang w:val="ka-GE"/>
        </w:rPr>
        <w:t xml:space="preserve"> მუხლის მე-2 პუნქტი ამოქმედდეს გამოქვეყნებიდან მე-60 დღეს.</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sz w:val="24"/>
          <w:szCs w:val="24"/>
          <w:lang w:val="ka-GE"/>
        </w:rPr>
      </w:pPr>
    </w:p>
    <w:p w:rsidR="002E208A" w:rsidRP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საქართველოს პრეზიდენტი</w:t>
      </w:r>
      <w:r w:rsidRPr="005406D5">
        <w:rPr>
          <w:rFonts w:ascii="Sylfaen" w:hAnsi="Sylfaen"/>
          <w:sz w:val="24"/>
          <w:szCs w:val="24"/>
          <w:lang w:val="ka-GE"/>
        </w:rPr>
        <w:tab/>
      </w:r>
      <w:r w:rsidRPr="005406D5">
        <w:rPr>
          <w:rFonts w:ascii="Sylfaen" w:hAnsi="Sylfaen"/>
          <w:sz w:val="24"/>
          <w:szCs w:val="24"/>
          <w:lang w:val="ka-GE"/>
        </w:rPr>
        <w:tab/>
      </w:r>
      <w:r w:rsidRPr="005406D5">
        <w:rPr>
          <w:rFonts w:ascii="Sylfaen" w:hAnsi="Sylfaen"/>
          <w:sz w:val="24"/>
          <w:szCs w:val="24"/>
          <w:lang w:val="ka-GE"/>
        </w:rPr>
        <w:tab/>
        <w:t>სალომე ზურაბიშვილი</w:t>
      </w:r>
    </w:p>
    <w:sectPr w:rsidR="002E208A" w:rsidRPr="00033DBA" w:rsidSect="0083090A">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4B" w:rsidRDefault="0083784B">
      <w:pPr>
        <w:spacing w:after="0" w:line="240" w:lineRule="auto"/>
      </w:pPr>
      <w:r>
        <w:separator/>
      </w:r>
    </w:p>
  </w:endnote>
  <w:endnote w:type="continuationSeparator" w:id="0">
    <w:p w:rsidR="0083784B" w:rsidRDefault="0083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sz w:val="20"/>
        <w:szCs w:val="20"/>
      </w:rPr>
      <w:id w:val="1049416166"/>
      <w:docPartObj>
        <w:docPartGallery w:val="Page Numbers (Bottom of Page)"/>
        <w:docPartUnique/>
      </w:docPartObj>
    </w:sdtPr>
    <w:sdtEndPr>
      <w:rPr>
        <w:noProof/>
      </w:rPr>
    </w:sdtEndPr>
    <w:sdtContent>
      <w:p w:rsidR="0033218C" w:rsidRPr="0033218C" w:rsidRDefault="00033DBA">
        <w:pPr>
          <w:pStyle w:val="Footer"/>
          <w:jc w:val="right"/>
          <w:rPr>
            <w:rFonts w:ascii="Sylfaen" w:hAnsi="Sylfaen"/>
            <w:sz w:val="20"/>
            <w:szCs w:val="20"/>
          </w:rPr>
        </w:pPr>
        <w:r w:rsidRPr="0033218C">
          <w:rPr>
            <w:rFonts w:ascii="Sylfaen" w:hAnsi="Sylfaen"/>
            <w:sz w:val="20"/>
            <w:szCs w:val="20"/>
          </w:rPr>
          <w:fldChar w:fldCharType="begin"/>
        </w:r>
        <w:r w:rsidRPr="0033218C">
          <w:rPr>
            <w:rFonts w:ascii="Sylfaen" w:hAnsi="Sylfaen"/>
            <w:sz w:val="20"/>
            <w:szCs w:val="20"/>
          </w:rPr>
          <w:instrText xml:space="preserve"> PAGE   \* MERGEFORMAT </w:instrText>
        </w:r>
        <w:r w:rsidRPr="0033218C">
          <w:rPr>
            <w:rFonts w:ascii="Sylfaen" w:hAnsi="Sylfaen"/>
            <w:sz w:val="20"/>
            <w:szCs w:val="20"/>
          </w:rPr>
          <w:fldChar w:fldCharType="separate"/>
        </w:r>
        <w:r w:rsidR="008646AC">
          <w:rPr>
            <w:rFonts w:ascii="Sylfaen" w:hAnsi="Sylfaen"/>
            <w:noProof/>
            <w:sz w:val="20"/>
            <w:szCs w:val="20"/>
          </w:rPr>
          <w:t>7</w:t>
        </w:r>
        <w:r w:rsidRPr="0033218C">
          <w:rPr>
            <w:rFonts w:ascii="Sylfaen" w:hAnsi="Sylfaen"/>
            <w:noProof/>
            <w:sz w:val="20"/>
            <w:szCs w:val="20"/>
          </w:rPr>
          <w:fldChar w:fldCharType="end"/>
        </w:r>
      </w:p>
    </w:sdtContent>
  </w:sdt>
  <w:p w:rsidR="0033218C" w:rsidRDefault="0083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4B" w:rsidRDefault="0083784B">
      <w:pPr>
        <w:spacing w:after="0" w:line="240" w:lineRule="auto"/>
      </w:pPr>
      <w:r>
        <w:separator/>
      </w:r>
    </w:p>
  </w:footnote>
  <w:footnote w:type="continuationSeparator" w:id="0">
    <w:p w:rsidR="0083784B" w:rsidRDefault="00837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01"/>
    <w:rsid w:val="00033DBA"/>
    <w:rsid w:val="000A1745"/>
    <w:rsid w:val="001D4B37"/>
    <w:rsid w:val="002E208A"/>
    <w:rsid w:val="00464479"/>
    <w:rsid w:val="004F72D6"/>
    <w:rsid w:val="00515B61"/>
    <w:rsid w:val="00710181"/>
    <w:rsid w:val="0083090A"/>
    <w:rsid w:val="0083784B"/>
    <w:rsid w:val="008646AC"/>
    <w:rsid w:val="00970EAA"/>
    <w:rsid w:val="009F526D"/>
    <w:rsid w:val="00AC37DD"/>
    <w:rsid w:val="00BD502D"/>
    <w:rsid w:val="00C817EC"/>
    <w:rsid w:val="00CA10BF"/>
    <w:rsid w:val="00D43901"/>
    <w:rsid w:val="00EA014E"/>
    <w:rsid w:val="00EC77F8"/>
    <w:rsid w:val="00FA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C20A"/>
  <w15:chartTrackingRefBased/>
  <w15:docId w15:val="{FA71265E-4341-4049-93AA-8090C1C1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2411</Words>
  <Characters>13747</Characters>
  <Application>Microsoft Office Word</Application>
  <DocSecurity>0</DocSecurity>
  <Lines>114</Lines>
  <Paragraphs>32</Paragraphs>
  <ScaleCrop>false</ScaleCrop>
  <Company>Parliament</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Levan Kasradze</cp:lastModifiedBy>
  <cp:revision>15</cp:revision>
  <dcterms:created xsi:type="dcterms:W3CDTF">2024-04-02T16:34:00Z</dcterms:created>
  <dcterms:modified xsi:type="dcterms:W3CDTF">2024-04-15T23:47:00Z</dcterms:modified>
</cp:coreProperties>
</file>